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年第</w:t>
      </w:r>
      <w:r>
        <w:rPr>
          <w:rFonts w:hint="eastAsia" w:ascii="黑体" w:eastAsia="黑体"/>
          <w:sz w:val="32"/>
          <w:szCs w:val="32"/>
          <w:lang w:val="en-US" w:eastAsia="zh-CN"/>
        </w:rPr>
        <w:t>2</w:t>
      </w:r>
      <w:r>
        <w:rPr>
          <w:rFonts w:hint="eastAsia" w:ascii="黑体" w:eastAsia="黑体"/>
          <w:sz w:val="32"/>
          <w:szCs w:val="32"/>
        </w:rPr>
        <w:t>期（总第</w:t>
      </w:r>
      <w:r>
        <w:rPr>
          <w:rFonts w:hint="eastAsia" w:ascii="黑体" w:eastAsia="黑体"/>
          <w:sz w:val="32"/>
          <w:szCs w:val="32"/>
          <w:lang w:val="en-US" w:eastAsia="zh-CN"/>
        </w:rPr>
        <w:t>68</w:t>
      </w:r>
      <w:r>
        <w:rPr>
          <w:rFonts w:hint="eastAsia" w:ascii="黑体" w:eastAsia="黑体"/>
          <w:sz w:val="32"/>
          <w:szCs w:val="32"/>
        </w:rPr>
        <w:t>期）</w:t>
      </w:r>
    </w:p>
    <w:p>
      <w:pPr>
        <w:jc w:val="center"/>
      </w:pPr>
    </w:p>
    <w:p>
      <w:pPr>
        <w:jc w:val="cente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方正小标宋_GBK" w:hAnsi="方正小标宋_GBK" w:eastAsia="方正仿宋_GBK" w:cs="方正小标宋_GBK"/>
          <w:b w:val="0"/>
          <w:i w:val="0"/>
          <w:iCs w:val="0"/>
          <w:caps w:val="0"/>
          <w:color w:val="333333"/>
          <w:spacing w:val="0"/>
          <w:sz w:val="32"/>
          <w:szCs w:val="44"/>
          <w:shd w:val="clear" w:fill="FFFFFF"/>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4</w:t>
      </w:r>
      <w:r>
        <w:rPr>
          <w:rFonts w:hint="eastAsia" w:ascii="楷体" w:hAnsi="楷体" w:eastAsia="楷体"/>
          <w:w w:val="80"/>
          <w:sz w:val="32"/>
          <w:szCs w:val="32"/>
        </w:rPr>
        <w:t>年</w:t>
      </w:r>
      <w:r>
        <w:rPr>
          <w:rFonts w:hint="eastAsia" w:ascii="楷体" w:hAnsi="楷体" w:eastAsia="楷体"/>
          <w:w w:val="80"/>
          <w:sz w:val="32"/>
          <w:szCs w:val="32"/>
          <w:lang w:val="en-US" w:eastAsia="zh-CN"/>
        </w:rPr>
        <w:t>3</w:t>
      </w:r>
      <w:r>
        <w:rPr>
          <w:rFonts w:hint="eastAsia" w:ascii="楷体" w:hAnsi="楷体" w:eastAsia="楷体"/>
          <w:w w:val="80"/>
          <w:sz w:val="32"/>
          <w:szCs w:val="32"/>
        </w:rPr>
        <w:t>月</w:t>
      </w:r>
      <w:r>
        <w:rPr>
          <w:rFonts w:hint="eastAsia" w:ascii="楷体" w:hAnsi="楷体" w:eastAsia="楷体"/>
          <w:w w:val="80"/>
          <w:sz w:val="32"/>
          <w:szCs w:val="32"/>
          <w:lang w:val="en-US" w:eastAsia="zh-CN"/>
        </w:rPr>
        <w:t>6日</w:t>
      </w: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r>
        <w:rPr>
          <w:rFonts w:hint="eastAsia" w:ascii="方正小标宋_GBK" w:hAnsi="方正小标宋_GBK" w:eastAsia="方正小标宋_GBK" w:cs="方正小标宋_GBK"/>
          <w:b/>
          <w:i w:val="0"/>
          <w:iCs w:val="0"/>
          <w:caps w:val="0"/>
          <w:color w:val="333333"/>
          <w:spacing w:val="0"/>
          <w:sz w:val="44"/>
          <w:szCs w:val="44"/>
          <w:shd w:val="clear" w:fill="FFFFFF"/>
        </w:rPr>
        <w:t>中共中央办公厅</w:t>
      </w:r>
    </w:p>
    <w:p>
      <w:pPr>
        <w:keepNext w:val="0"/>
        <w:keepLines w:val="0"/>
        <w:pageBreakBefore w:val="0"/>
        <w:widowControl w:val="0"/>
        <w:kinsoku/>
        <w:wordWrap/>
        <w:overflowPunct/>
        <w:topLinePunct w:val="0"/>
        <w:autoSpaceDE/>
        <w:autoSpaceDN/>
        <w:bidi w:val="0"/>
        <w:adjustRightInd/>
        <w:snapToGrid/>
        <w:spacing w:line="560" w:lineRule="exact"/>
        <w:ind w:left="1325" w:hanging="1325" w:hangingChars="3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r>
        <w:rPr>
          <w:rFonts w:hint="eastAsia" w:ascii="方正小标宋_GBK" w:hAnsi="方正小标宋_GBK" w:eastAsia="方正小标宋_GBK" w:cs="方正小标宋_GBK"/>
          <w:b/>
          <w:i w:val="0"/>
          <w:iCs w:val="0"/>
          <w:caps w:val="0"/>
          <w:color w:val="333333"/>
          <w:spacing w:val="0"/>
          <w:sz w:val="44"/>
          <w:szCs w:val="44"/>
          <w:shd w:val="clear" w:fill="FFFFFF"/>
        </w:rPr>
        <w:t>关于巩固拓展学习贯彻习近平新时代中国特色社会主义思想主题教育成果的意见</w:t>
      </w:r>
    </w:p>
    <w:p>
      <w:pPr>
        <w:keepNext w:val="0"/>
        <w:keepLines w:val="0"/>
        <w:pageBreakBefore w:val="0"/>
        <w:widowControl w:val="0"/>
        <w:kinsoku/>
        <w:wordWrap/>
        <w:overflowPunct/>
        <w:topLinePunct w:val="0"/>
        <w:autoSpaceDE/>
        <w:autoSpaceDN/>
        <w:bidi w:val="0"/>
        <w:adjustRightInd/>
        <w:snapToGrid/>
        <w:spacing w:line="560" w:lineRule="exact"/>
        <w:ind w:firstLine="2530" w:firstLineChars="700"/>
        <w:textAlignment w:val="auto"/>
        <w:rPr>
          <w:rFonts w:hint="eastAsia" w:ascii="微软雅黑" w:hAnsi="微软雅黑" w:cs="微软雅黑" w:eastAsiaTheme="majorEastAsia"/>
          <w:b/>
          <w:i w:val="0"/>
          <w:iCs w:val="0"/>
          <w:caps w:val="0"/>
          <w:color w:val="333333"/>
          <w:spacing w:val="0"/>
          <w:sz w:val="36"/>
          <w:szCs w:val="30"/>
          <w:shd w:val="clear" w:fill="FFFFFF"/>
        </w:rPr>
      </w:pPr>
      <w:r>
        <w:rPr>
          <w:rFonts w:hint="eastAsia" w:ascii="微软雅黑" w:hAnsi="微软雅黑" w:cs="微软雅黑" w:eastAsiaTheme="majorEastAsia"/>
          <w:b/>
          <w:i w:val="0"/>
          <w:iCs w:val="0"/>
          <w:caps w:val="0"/>
          <w:color w:val="333333"/>
          <w:spacing w:val="0"/>
          <w:sz w:val="36"/>
          <w:szCs w:val="30"/>
          <w:shd w:val="clear" w:fill="FFFFFF"/>
        </w:rPr>
        <w:t>（2024年2月23日）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微软雅黑" w:hAnsi="微软雅黑" w:cs="微软雅黑" w:eastAsiaTheme="majorEastAsia"/>
          <w:b/>
          <w:i w:val="0"/>
          <w:iCs w:val="0"/>
          <w:caps w:val="0"/>
          <w:color w:val="333333"/>
          <w:spacing w:val="0"/>
          <w:sz w:val="36"/>
          <w:szCs w:val="30"/>
          <w:shd w:val="clear" w:fill="FFFFFF"/>
        </w:rPr>
        <w:t>　</w:t>
      </w:r>
      <w:r>
        <w:rPr>
          <w:rFonts w:hint="eastAsia" w:ascii="方正仿宋_GBK" w:hAnsi="方正仿宋_GBK" w:eastAsia="方正仿宋_GBK" w:cs="方正仿宋_GBK"/>
          <w:b w:val="0"/>
          <w:bCs/>
          <w:i w:val="0"/>
          <w:iCs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i w:val="0"/>
          <w:iCs w:val="0"/>
          <w:caps w:val="0"/>
          <w:color w:val="333333"/>
          <w:spacing w:val="0"/>
          <w:sz w:val="32"/>
          <w:szCs w:val="32"/>
          <w:shd w:val="clear" w:fill="FFFFFF"/>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i w:val="0"/>
          <w:iCs w:val="0"/>
          <w:caps w:val="0"/>
          <w:color w:val="333333"/>
          <w:spacing w:val="0"/>
          <w:sz w:val="32"/>
          <w:szCs w:val="32"/>
          <w:shd w:val="clear" w:fill="FFFFFF"/>
        </w:rPr>
      </w:pPr>
      <w:r>
        <w:rPr>
          <w:rFonts w:hint="eastAsia" w:ascii="方正黑体_GBK" w:hAnsi="方正黑体_GBK" w:eastAsia="方正黑体_GBK" w:cs="方正黑体_GBK"/>
          <w:b/>
          <w:bCs w:val="0"/>
          <w:i w:val="0"/>
          <w:iCs w:val="0"/>
          <w:caps w:val="0"/>
          <w:color w:val="333333"/>
          <w:spacing w:val="0"/>
          <w:sz w:val="32"/>
          <w:szCs w:val="32"/>
          <w:shd w:val="clear" w:fill="FFFFFF"/>
        </w:rPr>
        <w:t>一、坚持以学铸魂，持续做好学习贯彻习近平新时代中国特色社会主义思想的深化、转化工作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i w:val="0"/>
          <w:iCs w:val="0"/>
          <w:caps w:val="0"/>
          <w:color w:val="333333"/>
          <w:spacing w:val="0"/>
          <w:sz w:val="32"/>
          <w:szCs w:val="32"/>
          <w:shd w:val="clear" w:fill="FFFFFF"/>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1.建立健全“第一议题”制度。</w:t>
      </w:r>
      <w:r>
        <w:rPr>
          <w:rFonts w:hint="eastAsia" w:ascii="方正仿宋_GBK" w:hAnsi="方正仿宋_GBK" w:eastAsia="方正仿宋_GBK" w:cs="方正仿宋_GBK"/>
          <w:b w:val="0"/>
          <w:bCs/>
          <w:i w:val="0"/>
          <w:iCs w:val="0"/>
          <w:caps w:val="0"/>
          <w:color w:val="333333"/>
          <w:spacing w:val="0"/>
          <w:sz w:val="32"/>
          <w:szCs w:val="32"/>
          <w:shd w:val="clear" w:fill="FFFFFF"/>
        </w:rPr>
        <w:t>各级党委（党组）召开常委会会议（党组会议）或党委（党组）</w:t>
      </w:r>
      <w:r>
        <w:rPr>
          <w:rFonts w:hint="eastAsia" w:ascii="方正仿宋_GBK" w:hAnsi="方正仿宋_GBK" w:eastAsia="方正仿宋_GBK" w:cs="方正仿宋_GBK"/>
          <w:b w:val="0"/>
          <w:bCs/>
          <w:i w:val="0"/>
          <w:iCs w:val="0"/>
          <w:caps w:val="0"/>
          <w:color w:val="333333"/>
          <w:spacing w:val="0"/>
          <w:sz w:val="32"/>
          <w:szCs w:val="32"/>
          <w:shd w:val="clear" w:fill="FFFFFF"/>
        </w:rPr>
        <w:t>理</w:t>
      </w:r>
      <w:r>
        <w:rPr>
          <w:rFonts w:hint="eastAsia" w:ascii="方正仿宋_GBK" w:hAnsi="方正仿宋_GBK" w:eastAsia="方正仿宋_GBK" w:cs="方正仿宋_GBK"/>
          <w:b w:val="0"/>
          <w:bCs/>
          <w:i w:val="0"/>
          <w:iCs w:val="0"/>
          <w:caps w:val="0"/>
          <w:color w:val="333333"/>
          <w:spacing w:val="0"/>
          <w:sz w:val="32"/>
          <w:szCs w:val="32"/>
          <w:shd w:val="clear" w:fill="FFFFFF"/>
        </w:rPr>
        <w:t>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　2.健全理论学习制度。</w:t>
      </w:r>
      <w:r>
        <w:rPr>
          <w:rFonts w:hint="eastAsia" w:ascii="方正仿宋_GBK" w:hAnsi="方正仿宋_GBK" w:eastAsia="方正仿宋_GBK" w:cs="方正仿宋_GBK"/>
          <w:b w:val="0"/>
          <w:bCs/>
          <w:i w:val="0"/>
          <w:iCs w:val="0"/>
          <w:caps w:val="0"/>
          <w:color w:val="333333"/>
          <w:spacing w:val="0"/>
          <w:sz w:val="32"/>
          <w:szCs w:val="32"/>
          <w:shd w:val="clear" w:fill="FFFFFF"/>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3.强化党性教育</w:t>
      </w:r>
      <w:r>
        <w:rPr>
          <w:rFonts w:hint="eastAsia" w:ascii="方正仿宋_GBK" w:hAnsi="方正仿宋_GBK" w:eastAsia="方正仿宋_GBK" w:cs="方正仿宋_GBK"/>
          <w:b w:val="0"/>
          <w:bCs/>
          <w:i w:val="0"/>
          <w:iCs w:val="0"/>
          <w:caps w:val="0"/>
          <w:color w:val="333333"/>
          <w:spacing w:val="0"/>
          <w:sz w:val="32"/>
          <w:szCs w:val="32"/>
          <w:shd w:val="clear" w:fill="FFFFFF"/>
        </w:rPr>
        <w:t>。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i w:val="0"/>
          <w:iCs w:val="0"/>
          <w:caps w:val="0"/>
          <w:color w:val="333333"/>
          <w:spacing w:val="0"/>
          <w:sz w:val="32"/>
          <w:szCs w:val="32"/>
          <w:shd w:val="clear" w:fill="FFFFFF"/>
        </w:rPr>
      </w:pPr>
      <w:r>
        <w:rPr>
          <w:rFonts w:hint="eastAsia" w:ascii="方正黑体_GBK" w:hAnsi="方正黑体_GBK" w:eastAsia="方正黑体_GBK" w:cs="方正黑体_GBK"/>
          <w:b/>
          <w:bCs w:val="0"/>
          <w:i w:val="0"/>
          <w:iCs w:val="0"/>
          <w:caps w:val="0"/>
          <w:color w:val="333333"/>
          <w:spacing w:val="0"/>
          <w:sz w:val="32"/>
          <w:szCs w:val="32"/>
          <w:shd w:val="clear" w:fill="FFFFFF"/>
        </w:rPr>
        <w:t>二、坚持以学增智，不断从党的创新理论中悟规律、明方向、学方法、增智慧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i w:val="0"/>
          <w:iCs w:val="0"/>
          <w:caps w:val="0"/>
          <w:color w:val="333333"/>
          <w:spacing w:val="0"/>
          <w:sz w:val="32"/>
          <w:szCs w:val="32"/>
          <w:shd w:val="clear" w:fill="FFFFFF"/>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4.加强党员、干部政治教育和政治训练。</w:t>
      </w:r>
      <w:r>
        <w:rPr>
          <w:rFonts w:hint="eastAsia" w:ascii="方正仿宋_GBK" w:hAnsi="方正仿宋_GBK" w:eastAsia="方正仿宋_GBK" w:cs="方正仿宋_GBK"/>
          <w:b w:val="0"/>
          <w:bCs/>
          <w:i w:val="0"/>
          <w:iCs w:val="0"/>
          <w:caps w:val="0"/>
          <w:color w:val="333333"/>
          <w:spacing w:val="0"/>
          <w:sz w:val="32"/>
          <w:szCs w:val="32"/>
          <w:shd w:val="clear" w:fill="FFFFFF"/>
        </w:rPr>
        <w:t>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5.抓好党员、干部履职能力培训。</w:t>
      </w:r>
      <w:r>
        <w:rPr>
          <w:rFonts w:hint="eastAsia" w:ascii="方正仿宋_GBK" w:hAnsi="方正仿宋_GBK" w:eastAsia="方正仿宋_GBK" w:cs="方正仿宋_GBK"/>
          <w:b w:val="0"/>
          <w:bCs/>
          <w:i w:val="0"/>
          <w:iCs w:val="0"/>
          <w:caps w:val="0"/>
          <w:color w:val="333333"/>
          <w:spacing w:val="0"/>
          <w:sz w:val="32"/>
          <w:szCs w:val="32"/>
          <w:shd w:val="clear" w:fill="FFFFFF"/>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i w:val="0"/>
          <w:iCs w:val="0"/>
          <w:caps w:val="0"/>
          <w:color w:val="333333"/>
          <w:spacing w:val="0"/>
          <w:sz w:val="32"/>
          <w:szCs w:val="32"/>
          <w:shd w:val="clear" w:fill="FFFFFF"/>
        </w:rPr>
      </w:pPr>
      <w:r>
        <w:rPr>
          <w:rFonts w:hint="eastAsia" w:ascii="方正黑体_GBK" w:hAnsi="方正黑体_GBK" w:eastAsia="方正黑体_GBK" w:cs="方正黑体_GBK"/>
          <w:b/>
          <w:bCs w:val="0"/>
          <w:i w:val="0"/>
          <w:iCs w:val="0"/>
          <w:caps w:val="0"/>
          <w:color w:val="333333"/>
          <w:spacing w:val="0"/>
          <w:sz w:val="32"/>
          <w:szCs w:val="32"/>
          <w:shd w:val="clear" w:fill="FFFFFF"/>
        </w:rPr>
        <w:t>三、坚持以学正风，推动全党以自我革命精神解决党风方面的突出问题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i w:val="0"/>
          <w:iCs w:val="0"/>
          <w:caps w:val="0"/>
          <w:color w:val="333333"/>
          <w:spacing w:val="0"/>
          <w:sz w:val="32"/>
          <w:szCs w:val="32"/>
          <w:shd w:val="clear" w:fill="FFFFFF"/>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6.践行党的群众路线。</w:t>
      </w:r>
      <w:r>
        <w:rPr>
          <w:rFonts w:hint="eastAsia" w:ascii="方正仿宋_GBK" w:hAnsi="方正仿宋_GBK" w:eastAsia="方正仿宋_GBK" w:cs="方正仿宋_GBK"/>
          <w:b w:val="0"/>
          <w:bCs/>
          <w:i w:val="0"/>
          <w:iCs w:val="0"/>
          <w:caps w:val="0"/>
          <w:color w:val="333333"/>
          <w:spacing w:val="0"/>
          <w:sz w:val="32"/>
          <w:szCs w:val="32"/>
          <w:shd w:val="clear" w:fill="FFFFFF"/>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7.落实“四下基层”制度。</w:t>
      </w:r>
      <w:r>
        <w:rPr>
          <w:rFonts w:hint="eastAsia" w:ascii="方正仿宋_GBK" w:hAnsi="方正仿宋_GBK" w:eastAsia="方正仿宋_GBK" w:cs="方正仿宋_GBK"/>
          <w:b w:val="0"/>
          <w:bCs/>
          <w:i w:val="0"/>
          <w:iCs w:val="0"/>
          <w:caps w:val="0"/>
          <w:color w:val="333333"/>
          <w:spacing w:val="0"/>
          <w:sz w:val="32"/>
          <w:szCs w:val="32"/>
          <w:shd w:val="clear" w:fill="FFFFFF"/>
        </w:rPr>
        <w:t>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8.经常性开展领导班子政治体检。</w:t>
      </w:r>
      <w:r>
        <w:rPr>
          <w:rFonts w:hint="eastAsia" w:ascii="方正仿宋_GBK" w:hAnsi="方正仿宋_GBK" w:eastAsia="方正仿宋_GBK" w:cs="方正仿宋_GBK"/>
          <w:b w:val="0"/>
          <w:bCs/>
          <w:i w:val="0"/>
          <w:iCs w:val="0"/>
          <w:caps w:val="0"/>
          <w:color w:val="333333"/>
          <w:spacing w:val="0"/>
          <w:sz w:val="32"/>
          <w:szCs w:val="32"/>
          <w:shd w:val="clear" w:fill="FFFFFF"/>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9.扎实开展纪律教育。</w:t>
      </w:r>
      <w:r>
        <w:rPr>
          <w:rFonts w:hint="eastAsia" w:ascii="方正仿宋_GBK" w:hAnsi="方正仿宋_GBK" w:eastAsia="方正仿宋_GBK" w:cs="方正仿宋_GBK"/>
          <w:b w:val="0"/>
          <w:bCs/>
          <w:i w:val="0"/>
          <w:iCs w:val="0"/>
          <w:caps w:val="0"/>
          <w:color w:val="333333"/>
          <w:spacing w:val="0"/>
          <w:sz w:val="32"/>
          <w:szCs w:val="32"/>
          <w:shd w:val="clear" w:fill="FFFFFF"/>
        </w:rPr>
        <w:t>坚持经常性纪律教育与集中性纪律教育相结合，推动党员、干部</w:t>
      </w:r>
      <w:r>
        <w:rPr>
          <w:rFonts w:hint="eastAsia" w:ascii="方正仿宋_GBK" w:hAnsi="方正仿宋_GBK" w:eastAsia="方正仿宋_GBK" w:cs="方正仿宋_GBK"/>
          <w:b w:val="0"/>
          <w:bCs/>
          <w:i w:val="0"/>
          <w:iCs w:val="0"/>
          <w:caps w:val="0"/>
          <w:color w:val="333333"/>
          <w:spacing w:val="0"/>
          <w:sz w:val="32"/>
          <w:szCs w:val="32"/>
          <w:shd w:val="clear" w:fill="FFFFFF"/>
        </w:rPr>
        <w:t>认</w:t>
      </w:r>
      <w:r>
        <w:rPr>
          <w:rFonts w:hint="eastAsia" w:ascii="方正仿宋_GBK" w:hAnsi="方正仿宋_GBK" w:eastAsia="方正仿宋_GBK" w:cs="方正仿宋_GBK"/>
          <w:b w:val="0"/>
          <w:bCs/>
          <w:i w:val="0"/>
          <w:iCs w:val="0"/>
          <w:caps w:val="0"/>
          <w:color w:val="333333"/>
          <w:spacing w:val="0"/>
          <w:sz w:val="32"/>
          <w:szCs w:val="32"/>
          <w:shd w:val="clear" w:fill="FFFFFF"/>
        </w:rPr>
        <w:t>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10.持之以恒纠治形式主义、官僚主义。</w:t>
      </w:r>
      <w:r>
        <w:rPr>
          <w:rFonts w:hint="eastAsia" w:ascii="方正仿宋_GBK" w:hAnsi="方正仿宋_GBK" w:eastAsia="方正仿宋_GBK" w:cs="方正仿宋_GBK"/>
          <w:b w:val="0"/>
          <w:bCs/>
          <w:i w:val="0"/>
          <w:iCs w:val="0"/>
          <w:caps w:val="0"/>
          <w:color w:val="333333"/>
          <w:spacing w:val="0"/>
          <w:sz w:val="32"/>
          <w:szCs w:val="32"/>
          <w:shd w:val="clear" w:fill="FFFFFF"/>
        </w:rPr>
        <w:t>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val="0"/>
          <w:i w:val="0"/>
          <w:iCs w:val="0"/>
          <w:caps w:val="0"/>
          <w:color w:val="333333"/>
          <w:spacing w:val="0"/>
          <w:sz w:val="32"/>
          <w:szCs w:val="32"/>
          <w:shd w:val="clear" w:fill="FFFFFF"/>
        </w:rPr>
      </w:pPr>
      <w:r>
        <w:rPr>
          <w:rFonts w:hint="eastAsia" w:ascii="方正黑体_GBK" w:hAnsi="方正黑体_GBK" w:eastAsia="方正黑体_GBK" w:cs="方正黑体_GBK"/>
          <w:b/>
          <w:bCs w:val="0"/>
          <w:i w:val="0"/>
          <w:iCs w:val="0"/>
          <w:caps w:val="0"/>
          <w:color w:val="333333"/>
          <w:spacing w:val="0"/>
          <w:sz w:val="32"/>
          <w:szCs w:val="32"/>
          <w:shd w:val="clear" w:fill="FFFFFF"/>
        </w:rPr>
        <w:t>四、坚持以学促干，不折不扣贯彻落实党中央决策部署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i w:val="0"/>
          <w:iCs w:val="0"/>
          <w:caps w:val="0"/>
          <w:color w:val="333333"/>
          <w:spacing w:val="0"/>
          <w:sz w:val="32"/>
          <w:szCs w:val="32"/>
          <w:shd w:val="clear" w:fill="FFFFFF"/>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11.树立和践行正确政绩观。</w:t>
      </w:r>
      <w:r>
        <w:rPr>
          <w:rFonts w:hint="eastAsia" w:ascii="方正仿宋_GBK" w:hAnsi="方正仿宋_GBK" w:eastAsia="方正仿宋_GBK" w:cs="方正仿宋_GBK"/>
          <w:b w:val="0"/>
          <w:bCs/>
          <w:i w:val="0"/>
          <w:iCs w:val="0"/>
          <w:caps w:val="0"/>
          <w:color w:val="333333"/>
          <w:spacing w:val="0"/>
          <w:sz w:val="32"/>
          <w:szCs w:val="32"/>
          <w:shd w:val="clear" w:fill="FFFFFF"/>
        </w:rPr>
        <w:t>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12.推动高质量发展</w:t>
      </w:r>
      <w:r>
        <w:rPr>
          <w:rFonts w:hint="eastAsia" w:ascii="方正仿宋_GBK" w:hAnsi="方正仿宋_GBK" w:eastAsia="方正仿宋_GBK" w:cs="方正仿宋_GBK"/>
          <w:b w:val="0"/>
          <w:bCs/>
          <w:i w:val="0"/>
          <w:iCs w:val="0"/>
          <w:caps w:val="0"/>
          <w:color w:val="333333"/>
          <w:spacing w:val="0"/>
          <w:sz w:val="32"/>
          <w:szCs w:val="32"/>
          <w:shd w:val="clear" w:fill="FFFFFF"/>
        </w:rPr>
        <w:t>。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13.激励干部担当作为</w:t>
      </w:r>
      <w:r>
        <w:rPr>
          <w:rFonts w:hint="eastAsia" w:ascii="方正仿宋_GBK" w:hAnsi="方正仿宋_GBK" w:eastAsia="方正仿宋_GBK" w:cs="方正仿宋_GBK"/>
          <w:b w:val="0"/>
          <w:bCs/>
          <w:i w:val="0"/>
          <w:iCs w:val="0"/>
          <w:caps w:val="0"/>
          <w:color w:val="333333"/>
          <w:spacing w:val="0"/>
          <w:sz w:val="32"/>
          <w:szCs w:val="32"/>
          <w:shd w:val="clear" w:fill="FFFFFF"/>
        </w:rPr>
        <w:t>。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14.充分发挥党员先锋模范作用。</w:t>
      </w:r>
      <w:r>
        <w:rPr>
          <w:rFonts w:hint="eastAsia" w:ascii="方正仿宋_GBK" w:hAnsi="方正仿宋_GBK" w:eastAsia="方正仿宋_GBK" w:cs="方正仿宋_GBK"/>
          <w:b w:val="0"/>
          <w:bCs/>
          <w:i w:val="0"/>
          <w:iCs w:val="0"/>
          <w:caps w:val="0"/>
          <w:color w:val="333333"/>
          <w:spacing w:val="0"/>
          <w:sz w:val="32"/>
          <w:szCs w:val="32"/>
          <w:shd w:val="clear" w:fill="FFFFFF"/>
        </w:rPr>
        <w:t>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bCs w:val="0"/>
          <w:i w:val="0"/>
          <w:iCs w:val="0"/>
          <w:caps w:val="0"/>
          <w:color w:val="333333"/>
          <w:spacing w:val="0"/>
          <w:sz w:val="32"/>
          <w:szCs w:val="32"/>
          <w:shd w:val="clear" w:fill="FFFFFF"/>
        </w:rPr>
        <w:t>15.常态化开展突出问题整治</w:t>
      </w:r>
      <w:r>
        <w:rPr>
          <w:rFonts w:hint="eastAsia" w:ascii="方正仿宋_GBK" w:hAnsi="方正仿宋_GBK" w:eastAsia="方正仿宋_GBK" w:cs="方正仿宋_GBK"/>
          <w:b w:val="0"/>
          <w:bCs/>
          <w:i w:val="0"/>
          <w:iCs w:val="0"/>
          <w:caps w:val="0"/>
          <w:color w:val="333333"/>
          <w:spacing w:val="0"/>
          <w:sz w:val="32"/>
          <w:szCs w:val="32"/>
          <w:shd w:val="clear" w:fill="FFFFFF"/>
        </w:rPr>
        <w:t>。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u w:val="single"/>
        </w:rPr>
      </w:pPr>
      <w:r>
        <w:rPr>
          <w:rFonts w:hint="eastAsia" w:ascii="方正仿宋_GBK" w:hAnsi="方正仿宋_GBK" w:eastAsia="方正仿宋_GBK" w:cs="方正仿宋_GBK"/>
          <w:b w:val="0"/>
          <w:bCs/>
          <w:i w:val="0"/>
          <w:iCs w:val="0"/>
          <w:caps w:val="0"/>
          <w:color w:val="333333"/>
          <w:spacing w:val="0"/>
          <w:sz w:val="32"/>
          <w:szCs w:val="32"/>
          <w:shd w:val="clear" w:fill="FFFFFF"/>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2EyZjllNDk2NjFjOGI1MmIzYTZhMjY3YjRiZW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214A12BC"/>
    <w:rsid w:val="21F949EC"/>
    <w:rsid w:val="22305CF7"/>
    <w:rsid w:val="227132E9"/>
    <w:rsid w:val="228901DA"/>
    <w:rsid w:val="22B03DF1"/>
    <w:rsid w:val="22BC65E2"/>
    <w:rsid w:val="23BD68E4"/>
    <w:rsid w:val="247505EC"/>
    <w:rsid w:val="247B5388"/>
    <w:rsid w:val="266C2287"/>
    <w:rsid w:val="266D5F07"/>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2B83C91"/>
    <w:rsid w:val="436F736F"/>
    <w:rsid w:val="4483766C"/>
    <w:rsid w:val="453A6B32"/>
    <w:rsid w:val="466C29EC"/>
    <w:rsid w:val="46897512"/>
    <w:rsid w:val="470B3DD9"/>
    <w:rsid w:val="478D478C"/>
    <w:rsid w:val="4B6A140C"/>
    <w:rsid w:val="4BC27F46"/>
    <w:rsid w:val="4BEC1DDD"/>
    <w:rsid w:val="4D0C020B"/>
    <w:rsid w:val="4D2A7A71"/>
    <w:rsid w:val="4D42685E"/>
    <w:rsid w:val="4EEB5C5A"/>
    <w:rsid w:val="518554F2"/>
    <w:rsid w:val="51FC0B5C"/>
    <w:rsid w:val="523A6FEF"/>
    <w:rsid w:val="5247144C"/>
    <w:rsid w:val="525427A7"/>
    <w:rsid w:val="52686C3E"/>
    <w:rsid w:val="534B096C"/>
    <w:rsid w:val="53EC4294"/>
    <w:rsid w:val="541F5387"/>
    <w:rsid w:val="54E32311"/>
    <w:rsid w:val="557114ED"/>
    <w:rsid w:val="55A925F0"/>
    <w:rsid w:val="577A4B37"/>
    <w:rsid w:val="57E17297"/>
    <w:rsid w:val="58FA56B8"/>
    <w:rsid w:val="5AF42AD7"/>
    <w:rsid w:val="5B5C1DE6"/>
    <w:rsid w:val="5C840D72"/>
    <w:rsid w:val="5CAD66F9"/>
    <w:rsid w:val="5E503B1F"/>
    <w:rsid w:val="5F817B60"/>
    <w:rsid w:val="5F9C7ECA"/>
    <w:rsid w:val="5FB4720D"/>
    <w:rsid w:val="5FC957BC"/>
    <w:rsid w:val="5FD066D4"/>
    <w:rsid w:val="60113B56"/>
    <w:rsid w:val="625D6506"/>
    <w:rsid w:val="631C6A24"/>
    <w:rsid w:val="63827168"/>
    <w:rsid w:val="64643F69"/>
    <w:rsid w:val="648D2121"/>
    <w:rsid w:val="64980009"/>
    <w:rsid w:val="64D56AC7"/>
    <w:rsid w:val="65B81C3B"/>
    <w:rsid w:val="65F94856"/>
    <w:rsid w:val="6709209A"/>
    <w:rsid w:val="678412C7"/>
    <w:rsid w:val="684A5A09"/>
    <w:rsid w:val="68CA6639"/>
    <w:rsid w:val="6A682568"/>
    <w:rsid w:val="6BBF0FB6"/>
    <w:rsid w:val="6C812EDF"/>
    <w:rsid w:val="6CB2749B"/>
    <w:rsid w:val="6D5A7586"/>
    <w:rsid w:val="6D5C0ABE"/>
    <w:rsid w:val="6E0D5543"/>
    <w:rsid w:val="6E607B50"/>
    <w:rsid w:val="6F8F4A46"/>
    <w:rsid w:val="710B5261"/>
    <w:rsid w:val="71B900FC"/>
    <w:rsid w:val="720C414D"/>
    <w:rsid w:val="728A78D1"/>
    <w:rsid w:val="72CA4A17"/>
    <w:rsid w:val="72F339B3"/>
    <w:rsid w:val="73234F64"/>
    <w:rsid w:val="73626CC3"/>
    <w:rsid w:val="738A6DC3"/>
    <w:rsid w:val="74D65D56"/>
    <w:rsid w:val="75F94AAB"/>
    <w:rsid w:val="776354E4"/>
    <w:rsid w:val="77A97103"/>
    <w:rsid w:val="79C8156A"/>
    <w:rsid w:val="79CF3EE2"/>
    <w:rsid w:val="7A4053E3"/>
    <w:rsid w:val="7CA86AD4"/>
    <w:rsid w:val="7D1E47A9"/>
    <w:rsid w:val="7D2749BA"/>
    <w:rsid w:val="7E0C3B7F"/>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2026</Words>
  <Characters>2035</Characters>
  <Lines>161</Lines>
  <Paragraphs>45</Paragraphs>
  <TotalTime>4</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杨士才</cp:lastModifiedBy>
  <cp:lastPrinted>2023-03-14T02:07:00Z</cp:lastPrinted>
  <dcterms:modified xsi:type="dcterms:W3CDTF">2024-03-18T02:20:05Z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6C60A3C339734699964DD32652AD7209</vt:lpwstr>
  </property>
</Properties>
</file>