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33CD">
      <w:pPr>
        <w:jc w:val="center"/>
        <w:rPr>
          <w:rFonts w:ascii="华文中宋" w:hAnsi="华文中宋" w:eastAsia="华文中宋"/>
          <w:sz w:val="52"/>
          <w:szCs w:val="52"/>
        </w:rPr>
      </w:pPr>
    </w:p>
    <w:p w14:paraId="2742F968">
      <w:pPr>
        <w:jc w:val="center"/>
        <w:rPr>
          <w:rFonts w:ascii="华文中宋" w:hAnsi="华文中宋" w:eastAsia="华文中宋"/>
          <w:sz w:val="52"/>
          <w:szCs w:val="52"/>
        </w:rPr>
      </w:pPr>
    </w:p>
    <w:p w14:paraId="4A7EEE29">
      <w:pPr>
        <w:jc w:val="center"/>
        <w:rPr>
          <w:rFonts w:ascii="华文中宋" w:hAnsi="华文中宋" w:eastAsia="华文中宋"/>
          <w:color w:val="FF0000"/>
          <w:sz w:val="84"/>
          <w:szCs w:val="84"/>
        </w:rPr>
      </w:pPr>
      <w:r>
        <w:rPr>
          <w:rFonts w:hint="eastAsia" w:ascii="华文中宋" w:hAnsi="华文中宋" w:eastAsia="华文中宋"/>
          <w:color w:val="FF0000"/>
          <w:sz w:val="84"/>
          <w:szCs w:val="84"/>
        </w:rPr>
        <w:t>党委中心组</w:t>
      </w:r>
    </w:p>
    <w:p w14:paraId="6D3BB7A1">
      <w:pPr>
        <w:jc w:val="center"/>
        <w:rPr>
          <w:rFonts w:ascii="华文新魏" w:hAnsi="华文中宋" w:eastAsia="华文新魏"/>
          <w:b/>
          <w:color w:val="FF0000"/>
          <w:sz w:val="130"/>
          <w:szCs w:val="130"/>
        </w:rPr>
      </w:pPr>
      <w:r>
        <w:rPr>
          <w:rFonts w:hint="eastAsia" w:ascii="华文新魏" w:hAnsi="华文中宋" w:eastAsia="华文新魏"/>
          <w:b/>
          <w:color w:val="FF0000"/>
          <w:sz w:val="130"/>
          <w:szCs w:val="130"/>
        </w:rPr>
        <w:t>学 习 参 考</w:t>
      </w:r>
    </w:p>
    <w:p w14:paraId="78E97DD5">
      <w:pPr>
        <w:jc w:val="center"/>
      </w:pPr>
    </w:p>
    <w:p w14:paraId="4FF849FD">
      <w:pPr>
        <w:jc w:val="center"/>
      </w:pPr>
    </w:p>
    <w:p w14:paraId="572E2820">
      <w:pPr>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年第</w:t>
      </w:r>
      <w:r>
        <w:rPr>
          <w:rFonts w:hint="eastAsia" w:ascii="黑体" w:eastAsia="黑体"/>
          <w:sz w:val="32"/>
          <w:szCs w:val="32"/>
          <w:lang w:val="en-US" w:eastAsia="zh-CN"/>
        </w:rPr>
        <w:t>4</w:t>
      </w:r>
      <w:r>
        <w:rPr>
          <w:rFonts w:hint="eastAsia" w:ascii="黑体" w:eastAsia="黑体"/>
          <w:sz w:val="32"/>
          <w:szCs w:val="32"/>
        </w:rPr>
        <w:t>期（总第</w:t>
      </w:r>
      <w:r>
        <w:rPr>
          <w:rFonts w:hint="eastAsia" w:ascii="黑体" w:eastAsia="黑体"/>
          <w:sz w:val="32"/>
          <w:szCs w:val="32"/>
          <w:lang w:val="en-US" w:eastAsia="zh-CN"/>
        </w:rPr>
        <w:t>78</w:t>
      </w:r>
      <w:r>
        <w:rPr>
          <w:rFonts w:hint="eastAsia" w:ascii="黑体" w:eastAsia="黑体"/>
          <w:sz w:val="32"/>
          <w:szCs w:val="32"/>
        </w:rPr>
        <w:t>期）</w:t>
      </w:r>
    </w:p>
    <w:p w14:paraId="05B6C7F8">
      <w:pPr>
        <w:jc w:val="center"/>
      </w:pPr>
    </w:p>
    <w:p w14:paraId="63C3A4E6">
      <w:pPr>
        <w:jc w:val="center"/>
      </w:pPr>
    </w:p>
    <w:p w14:paraId="1D5BEB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left"/>
        <w:rPr>
          <w:rFonts w:hint="default" w:ascii="宋体" w:hAnsi="宋体" w:eastAsia="宋体" w:cs="宋体"/>
          <w:i w:val="0"/>
          <w:iCs w:val="0"/>
          <w:caps w:val="0"/>
          <w:color w:val="333333"/>
          <w:spacing w:val="0"/>
          <w:sz w:val="24"/>
          <w:szCs w:val="24"/>
          <w:shd w:val="clear" w:fill="FFFFFF"/>
          <w:lang w:val="en-US"/>
        </w:rPr>
      </w:pPr>
      <w:r>
        <w:rPr>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 xmlns:a="http://schemas.openxmlformats.org/drawingml/2006/main">
                  <a:graphicData uri="http://schemas.microsoft.com/office/word/2010/wordprocessingShape">
                    <wps:wsp>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5pt;margin-top:30.45pt;height:2.2pt;width:457.5pt;z-index:251660288;mso-width-relative:page;mso-height-relative:page;" filled="f" stroked="t" coordsize="21600,21600" o:gfxdata="UEsDBAoAAAAAAIdO4kAAAAAAAAAAAAAAAAAEAAAAZHJzL1BLAwQUAAAACACHTuJAvtEPgNgAAAAI&#10;AQAADwAAAGRycy9kb3ducmV2LnhtbE2PQWvCQBCF74X+h2WE3nQ3FaWJ2UgRKqSloLa9r9kxCWZn&#10;Q3aN9t93empvM/Meb76Xr2+uEyMOofWkIZkpEEiVty3VGj4/XqZPIEI0ZE3nCTV8Y4B1cX+Xm8z6&#10;K+1xPMRacAiFzGhoYuwzKUPVoDNh5nsk1k5+cCbyOtTSDubK4a6Tj0otpTMt8YfG9LhpsDofLk4D&#10;vb0O+/PuffO13eI4f+5LeypLrR8miVqBiHiLf2b4xWd0KJjp6C9kg+g0TNOEnRqWKgXBeqoWPBz5&#10;sJiDLHL5v0DxA1BLAwQUAAAACACHTuJAy1RP+uQBAACpAwAADgAAAGRycy9lMm9Eb2MueG1srVO9&#10;jhMxEO6ReAfLPdlNxMHdKpsrLgoNgpP46Sdee9eS/+TxZZOX4AWQ6KCipOdt7ngMxt4Q4GiuYAvL&#10;8+Nv5vtmdnm5t4btZETtXcvns5oz6YTvtOtb/u7t5sk5Z5jAdWC8ky0/SOSXq8ePlmNo5MIP3nQy&#10;MgJx2Iyh5UNKoakqFIO0gDMfpKOg8tFCIjP2VRdhJHRrqkVdP6tGH7sQvZCI5F1PQX5EjA8B9Epp&#10;Idde3Fjp0oQapYFElHDQAfmqdKuUFOm1UigTMy0npqmcVITu23xWqyU0fYQwaHFsAR7Swj1OFrSj&#10;oieoNSRgN1H/A2W1iB69SjPhbTURKYoQi3l9T5s3AwRZuJDUGE6i4/+DFa9215HpjjaBMweWBn73&#10;8dvth88/vn+i8+7rFzbPIo0BG8q9ctfxaGG4jpnxXkXLlNHhfcbIHmLF9kXiw0liuU9MkPPsfF4v&#10;zkh9QbHF84unZQTVBJMfh4jphfSW5UvLjXZZAWhg9xITlabUXynZ7fxGG1OmaBwbqYWLusADraai&#10;laBKNhA9dD1nYHraeZFigURvdJefZyCM/fbKRLYD2pTNpqYv86Zyf6Xl2mvAYcoroWOacZSdZZqE&#10;ybet7w5Fr+KnCRa847blFfnTLq9//2G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RD4DYAAAA&#10;CAEAAA8AAAAAAAAAAQAgAAAAIgAAAGRycy9kb3ducmV2LnhtbFBLAQIUABQAAAAIAIdO4kDLVE/6&#10;5AEAAKkDAAAOAAAAAAAAAAEAIAAAACcBAABkcnMvZTJvRG9jLnhtbFBLBQYAAAAABgAGAFkBAAB9&#10;BQAAAAA=&#10;">
                <v:fill on="f" focussize="0,0"/>
                <v:stroke weight="1.5pt" color="#FF0000 [3204]" joinstyle="round"/>
                <v:imagedata o:title=""/>
                <o:lock v:ext="edit" aspectratio="f"/>
              </v:line>
            </w:pict>
          </mc:Fallback>
        </mc:AlternateContent>
      </w:r>
      <w:r>
        <w:rPr>
          <w:rFonts w:hint="eastAsia" w:ascii="楷体_GB2312" w:eastAsia="楷体_GB2312"/>
          <w:w w:val="80"/>
          <w:sz w:val="32"/>
          <w:szCs w:val="32"/>
        </w:rPr>
        <w:t xml:space="preserve"> </w:t>
      </w:r>
      <w:r>
        <w:rPr>
          <w:rFonts w:hint="eastAsia" w:ascii="楷体" w:hAnsi="楷体" w:eastAsia="楷体"/>
          <w:w w:val="80"/>
          <w:sz w:val="32"/>
          <w:szCs w:val="32"/>
        </w:rPr>
        <w:t xml:space="preserve"> </w:t>
      </w:r>
      <w:r>
        <w:rPr>
          <w:rFonts w:hint="eastAsia" w:ascii="楷体" w:hAnsi="楷体" w:eastAsia="楷体"/>
          <w:w w:val="70"/>
          <w:sz w:val="32"/>
          <w:szCs w:val="32"/>
        </w:rPr>
        <w:t>徐州生物工程职业技术学院党委宣传部</w:t>
      </w:r>
      <w:r>
        <w:rPr>
          <w:rFonts w:hint="eastAsia" w:ascii="楷体" w:hAnsi="楷体" w:eastAsia="楷体"/>
          <w:w w:val="66"/>
          <w:sz w:val="32"/>
          <w:szCs w:val="32"/>
        </w:rPr>
        <w:t xml:space="preserve"> </w:t>
      </w:r>
      <w:r>
        <w:rPr>
          <w:rFonts w:hint="eastAsia" w:ascii="楷体" w:hAnsi="楷体" w:eastAsia="楷体"/>
          <w:w w:val="80"/>
          <w:sz w:val="32"/>
          <w:szCs w:val="32"/>
        </w:rPr>
        <w:t xml:space="preserve">            </w:t>
      </w:r>
      <w:r>
        <w:rPr>
          <w:rFonts w:hint="eastAsia" w:ascii="楷体" w:hAnsi="楷体" w:eastAsia="楷体"/>
          <w:w w:val="80"/>
          <w:sz w:val="32"/>
          <w:szCs w:val="32"/>
          <w:lang w:val="en-US" w:eastAsia="zh-CN"/>
        </w:rPr>
        <w:t xml:space="preserve">        </w:t>
      </w:r>
      <w:r>
        <w:rPr>
          <w:rFonts w:hint="eastAsia" w:ascii="楷体" w:hAnsi="楷体" w:eastAsia="楷体"/>
          <w:w w:val="80"/>
          <w:sz w:val="32"/>
          <w:szCs w:val="32"/>
        </w:rPr>
        <w:t>202</w:t>
      </w:r>
      <w:r>
        <w:rPr>
          <w:rFonts w:hint="eastAsia" w:ascii="楷体" w:hAnsi="楷体" w:eastAsia="楷体"/>
          <w:w w:val="80"/>
          <w:sz w:val="32"/>
          <w:szCs w:val="32"/>
          <w:lang w:val="en-US" w:eastAsia="zh-CN"/>
        </w:rPr>
        <w:t>5</w:t>
      </w:r>
      <w:r>
        <w:rPr>
          <w:rFonts w:hint="eastAsia" w:ascii="楷体" w:hAnsi="楷体" w:eastAsia="楷体"/>
          <w:w w:val="80"/>
          <w:sz w:val="32"/>
          <w:szCs w:val="32"/>
        </w:rPr>
        <w:t>年</w:t>
      </w:r>
      <w:r>
        <w:rPr>
          <w:rFonts w:hint="eastAsia" w:ascii="楷体" w:hAnsi="楷体" w:eastAsia="楷体"/>
          <w:w w:val="80"/>
          <w:sz w:val="32"/>
          <w:szCs w:val="32"/>
          <w:lang w:val="en-US" w:eastAsia="zh-CN"/>
        </w:rPr>
        <w:t>5</w:t>
      </w:r>
      <w:r>
        <w:rPr>
          <w:rFonts w:hint="eastAsia" w:ascii="楷体" w:hAnsi="楷体" w:eastAsia="楷体"/>
          <w:w w:val="80"/>
          <w:sz w:val="32"/>
          <w:szCs w:val="32"/>
        </w:rPr>
        <w:t>月</w:t>
      </w:r>
      <w:r>
        <w:rPr>
          <w:rFonts w:hint="eastAsia" w:ascii="楷体" w:hAnsi="楷体" w:eastAsia="楷体"/>
          <w:w w:val="80"/>
          <w:sz w:val="32"/>
          <w:szCs w:val="32"/>
          <w:lang w:val="en-US" w:eastAsia="zh-CN"/>
        </w:rPr>
        <w:t>23日</w:t>
      </w:r>
    </w:p>
    <w:p w14:paraId="5E9E8ED3">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教育强国建设规划纲要（2024—2035年）</w:t>
      </w:r>
    </w:p>
    <w:p w14:paraId="331D44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为深入贯彻党的二十大关于加快建设教育强国的战略部署，制定本规划纲要。</w:t>
      </w:r>
    </w:p>
    <w:p w14:paraId="7A6DE81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一、总体要求</w:t>
      </w:r>
    </w:p>
    <w:p w14:paraId="2153282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08AB18A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29B2D75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21A1411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二、塑造立德树人新格局，培养担当民族复兴大任的时代新人</w:t>
      </w:r>
    </w:p>
    <w:p w14:paraId="0BF087F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30D2687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4350276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5460F5E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374F13F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163C10E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7FE57ED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三、办强办优基础教育，夯实全面提升国民素质战略基点</w:t>
      </w:r>
    </w:p>
    <w:p w14:paraId="58225CF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19894FA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2722901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754D53A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4E1E868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四、增强高等教育综合实力，打造战略引领力量</w:t>
      </w:r>
    </w:p>
    <w:p w14:paraId="59F1B34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6700744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3128383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07F137D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6F68408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173667A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五、培育壮大国家战略科技力量，有力支撑高水平科技自立自强</w:t>
      </w:r>
    </w:p>
    <w:p w14:paraId="41CE72C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（十六）实施基础学科和交叉学科突破计划。强化高水平研究型大学</w:t>
      </w:r>
      <w:r>
        <w:rPr>
          <w:rFonts w:hint="eastAsia" w:ascii="仿宋" w:hAnsi="仿宋" w:eastAsia="仿宋" w:cs="仿宋"/>
          <w:sz w:val="28"/>
          <w:szCs w:val="28"/>
          <w:u w:val="none"/>
        </w:rPr>
        <w:t>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4405885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（十七）促进青年科技人才成长发展。大力弘扬科学家精神，营造鼓励探索、宽容失败的良好环境。培养造就一批高水平师资和学术大师。</w:t>
      </w:r>
    </w:p>
    <w:p w14:paraId="5E1DAEF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40E0035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7D764C8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六、加快建设现代职业教育体系，培养大国工匠、能工巧匠、高技能人才</w:t>
      </w:r>
    </w:p>
    <w:p w14:paraId="5D09C46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4D802D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48B9A51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4198DB1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5DA2C01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七、建设学习型社会，以教育数字化开辟发展新赛道、塑造发展新优势</w:t>
      </w:r>
    </w:p>
    <w:p w14:paraId="69981CD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6B45F26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333166A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601A80C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八、建设高素质专业化教师队伍，筑牢教育强国根基</w:t>
      </w:r>
    </w:p>
    <w:p w14:paraId="6BB5D85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19986D6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6380C8D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2916266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0B8B55A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九、深化教育综合改革，激发教育发展活力</w:t>
      </w:r>
    </w:p>
    <w:p w14:paraId="1713E83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51E222D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37086D5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52A4C51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5EA32F0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60A0DBF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sz w:val="28"/>
          <w:szCs w:val="28"/>
          <w:u w:val="none"/>
        </w:rPr>
      </w:pPr>
      <w:r>
        <w:rPr>
          <w:rFonts w:hint="eastAsia" w:ascii="黑体" w:hAnsi="黑体" w:eastAsia="黑体" w:cs="黑体"/>
          <w:sz w:val="28"/>
          <w:szCs w:val="28"/>
          <w:u w:val="none"/>
        </w:rPr>
        <w:t>　　十、完善教育对外开放战略策略，建设具有全球影响力的重要教育中心</w:t>
      </w:r>
    </w:p>
    <w:p w14:paraId="66AD371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3CDF7C31">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780D0C7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308E88B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十一、加强组织实施</w:t>
      </w:r>
    </w:p>
    <w:p w14:paraId="6DE8171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8"/>
          <w:szCs w:val="28"/>
          <w:u w:val="none"/>
        </w:rPr>
      </w:pPr>
      <w:r>
        <w:rPr>
          <w:rFonts w:hint="eastAsia" w:ascii="仿宋" w:hAnsi="仿宋" w:eastAsia="仿宋" w:cs="仿宋"/>
          <w:sz w:val="28"/>
          <w:szCs w:val="28"/>
          <w:u w:val="none"/>
        </w:rPr>
        <w:t>　　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50C37529">
      <w:pP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br w:type="page"/>
      </w:r>
    </w:p>
    <w:p w14:paraId="64ABB478">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锲而不舍落实中央八项规定精神，以优良党风引领社风民风※</w:t>
      </w:r>
    </w:p>
    <w:p w14:paraId="7416047F">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0"/>
          <w:szCs w:val="30"/>
          <w:shd w:val="clear" w:fill="FFFFFF"/>
          <w:lang w:val="en-US" w:eastAsia="zh-CN"/>
        </w:rPr>
        <w:t>《求是》2025年第10期</w:t>
      </w:r>
    </w:p>
    <w:p w14:paraId="79957C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一</w:t>
      </w:r>
    </w:p>
    <w:p w14:paraId="6282BA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新一届中央领导集体要定规矩，这（指《十八届中央政治局关于改进工作作风、密切联系群众的八项规定》——编者注）是很重要的规矩。没有规矩，不成方圆。从我们在座各位做起来，新人新办法。制定这方面的规矩，指导思想就是从严要求，体现党要管党、从严治党。党风廉政建设，要从领导干部做起，领导干部首先要从中央领导做起。正所谓己不正，焉能正人。最重要的就是要防微杜渐，不要“温水煮青蛙”。现在，有些形式主义、官僚主义的东西，有些铺张浪费、豪华奢侈的东西，上上下下都有些表现，我们不能安之若素、司空见惯、见怪不怪。既然作规定，就要朝严一点的标准去努力，就要来真格的。不痛不痒的，四平八稳的，都是空洞口号，就落不到实处，还不如不做。定规矩，就要落实一些已经有明确规范的事情，就要约束一些不合规范的事情，就要规范一些没有规范的事情。规矩是起约束作用的，所以要紧一点。紧一点自然就不舒服了，舒适度就有问题了，就是要不舒服一点、不自在一点，我们不舒服一点、不自在一点，老百姓的舒适度就好一点、满意度就高一点，对我们的感觉就好一点。这也是新形象新气象。</w:t>
      </w:r>
    </w:p>
    <w:p w14:paraId="073D167F">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（2012年12月4日在中央政治局会议上关于改进工作作风、密切联系群众的讲话）</w:t>
      </w:r>
    </w:p>
    <w:p w14:paraId="3FABBC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二</w:t>
      </w:r>
    </w:p>
    <w:p w14:paraId="3BD1FC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12月4日，中央政治局会议审议通过了关于改进工作作风、密切联系群众的八项规定，指导思想就是从严要求，体现党要管党、从严治党，从中央政治局做起改进工作作风。讨论时，中央政治局同志都提出要严些。开始有的规定写的是“一般”怎么样，大家说还是“一律”好。没有硬杠杠，最后都成了“二般”了。我们“安民告示”，对外公布了，要靠大家监督，也说明我们是动真格的，不是说说而已。我们也希望以身作则，起到带头作用，自上而下做起。各地要按照这个规定的精神，结合实际就改进工作作风采取有力举措，全党上下共同努力解决作风方面存在的突出问题。</w:t>
      </w:r>
    </w:p>
    <w:p w14:paraId="4E68E814">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（2012年12月7日—11日在广东考察工作时的讲话）</w:t>
      </w:r>
    </w:p>
    <w:p w14:paraId="690ABE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三</w:t>
      </w:r>
    </w:p>
    <w:p w14:paraId="3FF685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各级领导干部要时刻把群众的安危冷暖放在心上，多想想困难群众，多想想贫困地区，多做一些雪中送炭、急人之困的工作，少做些锦上添花、花上垒花的虚功。在我们社会主义国家，决不能发生旧社会那种“朱门酒肉臭，路有冻死骨”的现象。</w:t>
      </w:r>
    </w:p>
    <w:p w14:paraId="7B94227E">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（2013年1月22日在十八届中央纪委二次全会上的讲话）</w:t>
      </w:r>
    </w:p>
    <w:p w14:paraId="06177A6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四</w:t>
      </w:r>
    </w:p>
    <w:p w14:paraId="3A59F3B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作风问题具有顽固性和反复性，抓一抓有好转，松一松就反弹。有人担心，八项规定执行起来会不会是一阵风，或者是流于形式，这种担心不是没有道理的。能不能打消干部群众的这个疑问，关键看我们怎么做。发布八项规定只是开端、只是破题，还需要下很大功夫。我们要以踏石留印、抓铁有痕的劲头抓下去，善始善终、善作善成，防止虎头蛇尾，让全党全体人民来监督，让人民群众不断看到实实在在的成效和变化。</w:t>
      </w:r>
    </w:p>
    <w:p w14:paraId="1038A7B7">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（2013年1月22日在十八届中央纪委二次全会上的讲话）</w:t>
      </w:r>
    </w:p>
    <w:p w14:paraId="3F1004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五</w:t>
      </w:r>
    </w:p>
    <w:p w14:paraId="04BCDB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14:paraId="5868D325">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（2013年4月19日在十八届中央政治局第五次集体学习时的讲话）</w:t>
      </w:r>
    </w:p>
    <w:p w14:paraId="470954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六</w:t>
      </w:r>
    </w:p>
    <w:p w14:paraId="13D8DE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我一直在想一个问题，这么多年来，中央经常讲、反复提“两个务必”，围绕改进作风发了不少文件、采取了不少措施，但为什么背离“两个务必”，搞形式主义、官僚主义、享乐主义和奢靡之风那一套还有不小的市场？为什么还有些人对不正之风乐此不疲？我看，从主观上说，主要原因是一些同志的世界观、人生观、价值观问题没有解决好，对坚持“两个务必”既没有端正思想认识，也没有打牢思想基础。从客观上说，主要原因是党要管党、从严治党方针在有些地方没有落到实处，在一些方面管党治党失之于宽、失之于松。</w:t>
      </w:r>
    </w:p>
    <w:p w14:paraId="33A5BF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不论是主观上的原因还是客观上的原因，关键还在领导干部身上。领导干部不带头坚持“两个务必”，甚至有的反过来带头搞“四风”，那怎么要人家坚持“两个务必”啊？凡事都是这样的，上行下效，上率下行，上有所好、下必甚焉，上有所恶、下必不为，上面松一寸、下面松一尺。所以，坚持“两个务必”要从领导干部做起，领导干部要以身作则。</w:t>
      </w:r>
    </w:p>
    <w:p w14:paraId="36A6114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30"/>
          <w:szCs w:val="30"/>
          <w:u w:val="none"/>
        </w:rPr>
      </w:pPr>
      <w:r>
        <w:rPr>
          <w:rFonts w:hint="default" w:ascii="仿宋" w:hAnsi="仿宋" w:eastAsia="仿宋" w:cs="仿宋"/>
          <w:sz w:val="28"/>
          <w:szCs w:val="28"/>
          <w:u w:val="none"/>
        </w:rPr>
        <w:t>这次教育实践活动，中央要求领导干部带头就是出于这样的考虑。党的十八大以来，中央政治局带头改进作风，严格执行中央八项规定，就是要在新的历史条件下更好坚持“两个务必”，以实际行动给全党改进作风作好表率。各级领导干部要响应中央号召，通过“照镜子、正衣冠、洗洗澡、治治病”，切实解决作风上存在的突出问题，以上率下，自上而下，一级带一级，一级做给一级看，自觉起示范带头作用。世界上怕就怕“认真”二字，共产党就最讲“认真”。只要我们动真格抓，就没有解决不了的问题。中央有信心在全党同志共同努力下，把党的作风建设搞好。</w:t>
      </w:r>
    </w:p>
    <w:p w14:paraId="106C4915">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（2013年7月11日、12日在河北调研指导党的群众路线教育实践活动时的讲话）</w:t>
      </w:r>
    </w:p>
    <w:p w14:paraId="197BCF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七</w:t>
      </w:r>
    </w:p>
    <w:p w14:paraId="098F94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我们抓作风建设，归根到底，就是希望各级干部都能树立和发扬好的作风，既严以修身、严以用权、严以律己，又谋事要实、创业要实、做人要实。</w:t>
      </w:r>
    </w:p>
    <w:p w14:paraId="3A8C79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w:t>
      </w:r>
    </w:p>
    <w:p w14:paraId="598435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14:paraId="204D19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这“三严三实”，是改进作风对各级干部的必然要求，要体现在抓作风建设各项工作之中，体现在各级干部首先是各级领导干部实际行动之中。</w:t>
      </w:r>
    </w:p>
    <w:p w14:paraId="6937310D">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（2014年3月9日在参加十二届全国人大二次会议安徽代表团审议时的讲话）</w:t>
      </w:r>
    </w:p>
    <w:p w14:paraId="34B74E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八</w:t>
      </w:r>
    </w:p>
    <w:p w14:paraId="40AB34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抓常，就是要经常抓、见常态。作风建设，重在经常，必须常常抓。风气养成重在日常教化，作风建设贵在常抓不懈，时刻摆上位置、有机融入日常工作，做到管事就管人，管人就管思想、管作风。各级党组织及其主要负责人要把班子和干部队伍作风建设紧紧抓在手上，经常分析班子和干部队伍作风状况，经常分析本地区本部门干群关系状况，及时掌握苗头性、倾向性问题，采取有针对性的措施。</w:t>
      </w:r>
    </w:p>
    <w:p w14:paraId="66DEC3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要善于把作风建设融入党的思想建设、组织建设、反腐倡廉建设、制度建设之中，使作风建设随着党的建设各项工作推进而同步深化。推进经济建设、政治建设、文化建设、社会建设、生态文明建设，都要落实作风建设具体要求，形成抓作风促工作、抓工作强作风良性循环。</w:t>
      </w:r>
    </w:p>
    <w:p w14:paraId="63B450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抓细，就是要深入抓、见实招。作风建设，重在抓细节，必须环环抓。老百姓看作风建设，主要不是看开了多少会、讲了多少话、发了多少文件，而是看解决了什么问题。“春江水暖鸭先知”，有没有变化，老百姓体会最深。为什么我们要抓景区会所、送节礼、送月饼、送贺年卡这些看起来不起眼的事情？为什么要抓办公用房、公车配备、出差餐饮等问题？就是要从细节处着手，养成习惯。如果对工作、对事业仅仅满足于一般化、满足于过得去，大呼隆抓，眉毛胡子一把抓，那么问题就会被掩盖。相反，提高标准、从严要求，自然就会看到差距、看到问题。抓住了问题也就抓住了具体。</w:t>
      </w:r>
    </w:p>
    <w:p w14:paraId="71A7E9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当前，干部群众特别是基层群众反映的作风问题都很具体，不能以原则来应对具体，要一一回应、具体解决。同时，要对各种问题进行分类，看是个别问题还是普遍问题，是某一工作环节的问题还是工作全过程的问题，是由比较单一原因造成的问题还是由深层次复杂原因造成的问题，由表及里，透过现象看本质，在解决个别具体问题的同时着力解决面上的普遍性问题。</w:t>
      </w:r>
    </w:p>
    <w:p w14:paraId="4AEB99E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抓长，就是要持久抓、见长效。作风建设，重在持久，必须反复抓。历史和现实都告诉我们，抓好作风建设非一日之功。作风问题往往抓一抓就好一些，放一放就松下来，存在一个很难走出来的怪圈。这么多年来，作风问题我们一直在抓，但很多问题不仅没有解决，反而变本加厉了。症结就是没有抓长，三天打鱼两天晒网，集中抓的时候雷霆万钧，平时则放任自流。所以，作风问题必须抓长、长抓，扭住不放，持之以恒，久久为功。要从体制机制层面进一步破题，为作风建设形成长效化保障。</w:t>
      </w:r>
    </w:p>
    <w:p w14:paraId="34227481">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（2014年5月9日在参加河南省兰考县委常委班子专题民主生活会时的讲话）</w:t>
      </w:r>
    </w:p>
    <w:p w14:paraId="1A2B3C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九</w:t>
      </w:r>
    </w:p>
    <w:p w14:paraId="2E7280C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lang w:val="en-US" w:eastAsia="zh-CN"/>
        </w:rPr>
        <w:t>“四风”问题具有顽固性反复性，纠正“四风”不能止步，</w:t>
      </w:r>
      <w:r>
        <w:rPr>
          <w:rFonts w:hint="default" w:ascii="仿宋" w:hAnsi="仿宋" w:eastAsia="仿宋" w:cs="仿宋"/>
          <w:sz w:val="28"/>
          <w:szCs w:val="28"/>
          <w:u w:val="none"/>
        </w:rPr>
        <w:t>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14:paraId="756B92B1">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（2017年12月25日、26日在中央政治局民主生活会上的讲话）</w:t>
      </w:r>
    </w:p>
    <w:p w14:paraId="78859C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w:t>
      </w:r>
    </w:p>
    <w:p w14:paraId="2BCFED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作风问题本质上是党性问题。领导干部的作风直接关系党内风气和政治生态，关系民心向背，决定着党的群众基础。领导干部作风不过关，不过硬，党风社会风气就不可能好。人们认为习以为常的一些作风问题，往往就是对党的公信力、党的形象带来致命破坏的问题。作风问题绝不是小事，一旦成风，危害巨大。比如，党的十八大前的一段时间里一些领导干部中吃喝成风，老百姓意见很大。出了多少规定，也没有管住，不少人因此失去了信心。党的十八大后，我们下决心整治，现在管住了，人民群众拍手叫好。我们管住了一些领导干部的嘴，赢得了无数人民群众的心。这就是小切口、大成效。</w:t>
      </w:r>
    </w:p>
    <w:p w14:paraId="058E05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作风建设永远在路上，必须常抓不懈。泰山半腰有一段平路叫“快活三里”，一些人爬累了，喜欢在此歇脚。然而，挑山工一般不在此久留，因为休息时间长了，腿就会“发懒”，再上“十八盘”就更困难了。作风建设同样如此，越到紧要关头越不能有丝毫松懈。只要以滚石上山的劲头、爬坡过坎的勇气，保持定力、寸步不让，深化整治、见底见效，就能一步步实现弊绝风清、海晏河清。</w:t>
      </w:r>
    </w:p>
    <w:p w14:paraId="5B76F9EF">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（2018年1月5日在新进中央委员会的委员、候补委员和省部级主要领导干部学习贯彻习近平新时代中国特色社会主义思想和党的十九大精神研讨班上的讲话）</w:t>
      </w:r>
    </w:p>
    <w:p w14:paraId="6B4CBA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十一</w:t>
      </w:r>
    </w:p>
    <w:p w14:paraId="5F817E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锲而不舍落实中央八项规定精神，保持党同人民群众的血肉联系。中央八项规定不是只管五年、十年，而是要长期坚持。要拿出恒心和韧劲，继续在常和长、严和实、深和细上下功夫，管出习惯、抓出成效，化风成俗。要紧盯时间节点，密切关注享乐主义、奢靡之风新动向新表现，找出可能反弹的风险点，坚决防止回潮复燃。纠正形式主义、官僚主义，一把手要负总责，对贯彻党中央精神“说起来重要、喊起来响亮、做起来挂空挡”的行为要严肃查处，决不允许“只听楼梯响，不见人下来”。要靠深入调查研究下功夫解难题，靠贴近实际和贴近群众的务实举措抓落实，靠一级压一级推动工作，确保党中央决策部署落地生根。各地区各部门要总结梳理中央八项规定精神执行五年来的成效，重新修订本地区本部门本单位的落实措施，向社会公开，接受群众监督。</w:t>
      </w:r>
    </w:p>
    <w:p w14:paraId="199A57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加强作风建设必须紧扣保持党同人民群众血肉联系这个关键。“四风”问题只是表象，根上是背离了党性，丢掉了宗旨。现在基层的种种问题，很多是因为党员、干部心里没有群众，不去做、不想做、不会做群众工作，少数干部或无视群众期盼、或不敢应对诉求，在群众面前处于失语状态。领导干部要破除“官本位”思想，坚决反对特权思想、特权现象。就像毛泽东同志当年说的：“群众是从实践中来选择他们的领导工具、他们的领导者。被选的人，如果自以为了不得，不是自觉地作工具，而以为‘我是何等人物’！那就错了。”这句掷地有声的话，今日听来依然振聋发聩。</w:t>
      </w:r>
    </w:p>
    <w:p w14:paraId="641391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2012年12月我在中央政治局会议审议八项规定时就讲过一个道理：“我们不舒服一点、不自在一点，老百姓的舒适度就好一点、满意度就高一点，对我们的感觉就好一点。”职务越高越要强化群众观念、增强公仆意识，越要在思想上尊重群众、感情上贴近群众，保持对人民的赤子之心。要坚持工作重心下移，扑下身子深入群众，面对面、心贴心、实打实做好群众工作，着力解决群众反映强烈的突出问题。办事情都要把群众利益放在第一位，凡是群众反映强烈的问题都要严肃认真对待，凡是侵害群众利益的行为都要坚决纠正，永远赢得人民群众信任和拥护。</w:t>
      </w:r>
    </w:p>
    <w:p w14:paraId="206FEA3D">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（2018年1月11日在十九届中央纪委二次全会上的讲话）</w:t>
      </w:r>
    </w:p>
    <w:p w14:paraId="62B41C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十二</w:t>
      </w:r>
    </w:p>
    <w:p w14:paraId="33AD52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14:paraId="073067E4">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（2018年12月25日、26日在中央政治局民主生活会上的讲话）</w:t>
      </w:r>
    </w:p>
    <w:p w14:paraId="6F3A23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十三</w:t>
      </w:r>
    </w:p>
    <w:p w14:paraId="4DFD90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作风建设关系我们党能不能长期执政、履行好执政使命。中央八项规定不是五年、十年的规定，而是长期有效的铁规矩、硬杠杠。要把刹住“四风”作为巩固党心民心的重要途径，坚决防止产生“疲劳综合征”，对享乐主义、奢靡之风等歪风陋习要露头就打，对“四风”隐形变异新动向要时刻防范，决不允许死灰复燃！决不允许旧弊未除、新弊又生！各级领导干部要身体力行、以上率下，以好作风、好形象带领人民群众为实现“两个一百年”奋斗目标而团结奋斗。</w:t>
      </w:r>
    </w:p>
    <w:p w14:paraId="2F2448EC">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（2019年1月11日在十九届中央纪委三次全会上的讲话）</w:t>
      </w:r>
    </w:p>
    <w:p w14:paraId="15ACB0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十四</w:t>
      </w:r>
    </w:p>
    <w:p w14:paraId="318AB0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持续深化纠“四风”工作，特别是要力戒形式主义、官僚主义。作风建设永远在路上，没有完成时。党中央抓八项规定这么长时间，仍有人当耳旁风，特别是形式主义、官僚主义在一些地方和部门依然积习难改，已成为阻碍党中央重大决策部署贯彻落实的严重问题。</w:t>
      </w:r>
    </w:p>
    <w:p w14:paraId="00B7661D">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（2019年7月9日在中央和国家机关党的建设工作会议上的讲话）</w:t>
      </w:r>
    </w:p>
    <w:p w14:paraId="3D4598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十五</w:t>
      </w:r>
    </w:p>
    <w:p w14:paraId="1F35BE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30"/>
          <w:szCs w:val="30"/>
          <w:u w:val="none"/>
        </w:rPr>
      </w:pPr>
      <w:r>
        <w:rPr>
          <w:rFonts w:hint="default" w:ascii="仿宋" w:hAnsi="仿宋" w:eastAsia="仿宋" w:cs="仿宋"/>
          <w:sz w:val="28"/>
          <w:szCs w:val="28"/>
          <w:u w:val="none"/>
        </w:rPr>
        <w:t>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14:paraId="343B4790">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（2022年1月18日在十九届中央纪委六次全会上的讲话）</w:t>
      </w:r>
    </w:p>
    <w:p w14:paraId="13381B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十六</w:t>
      </w:r>
    </w:p>
    <w:p w14:paraId="37E6BD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守住拒腐防变防线，要从小事小节上守起。小洞不补，大洞吃苦。一个人蜕化变质往往是从吃喝玩乐起步的。为什么党中央要从八项规定入手抓党风廉政建设？就是因为“四风”和腐败问题互为表里，是腐败滋长的温床。但是，尽管党中央三令五申，仍有些人置若罔闻、顶风违纪。八项规定是党中央立下的铁规矩，决不能不当回事。有的人认为，吃吃饭、喝喝酒是人情世故，觉得抹不开面子。有什么抹不开面子的？是遵规守纪重要，还是人情往来重要？这个问题都想不清楚，还能干什么事！我说了，对执行中央八项规定，要越往后执纪越严。对新选拔的年轻干部，凡是违反了要一律从严查处，出现此类问题要一票否决，典型的还要予以组织处理。</w:t>
      </w:r>
    </w:p>
    <w:p w14:paraId="071D66FF">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（2022年3月1日在2022年春季学期中央党校〈国家行政学院〉中青年干部培训班开班式上的讲话）</w:t>
      </w:r>
    </w:p>
    <w:p w14:paraId="69AE76F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十七</w:t>
      </w:r>
    </w:p>
    <w:p w14:paraId="1DBDD4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7AF567DD">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（2022年10月16日在中国共产党第二十次全国代表大会上的报告）</w:t>
      </w:r>
    </w:p>
    <w:p w14:paraId="57C1C5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十八</w:t>
      </w:r>
    </w:p>
    <w:p w14:paraId="4C0D1F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形式主义、官僚主义是实现新时代新征程党的使命任务的大敌，是党内的一个顽瘴痼疾。有的落实党中央决策部署不担当不作为、麻痹松懈，对困难矛盾视若无睹，仿佛与己无关，坐看问题由小拖大、由大拖炸；有的急功近利、任性用权，不尊重规律、不尊重实际、不尊重群众需求盲动硬干，层层加码提不切实际的高指标，给党和国家事业造成重大损失；有的大搞“低级红”、“高级黑”，对上是自我美化、无限拔高，对下是小题大做、上纲上线，不仅损害党的形象，也伤害了群众感情，影响了干部积极性。要把纠治形式主义、官僚主义摆在更加突出位置，作为作风建设的重点任务，研究针对性举措，科学精准靶向整治，动真碰硬、务求实效。要从领导机关、领导干部抓起，从党性觉悟上找根源，从政绩观、权力观上纠正，从评价机制、奖惩制度上完善，解决干部后顾之忧，促进干部更好担当作为。</w:t>
      </w:r>
    </w:p>
    <w:p w14:paraId="5E89C0B9">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（2023年1月9日在二十届中央纪委二次全会上的讲话）</w:t>
      </w:r>
    </w:p>
    <w:p w14:paraId="5B236DA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十九</w:t>
      </w:r>
    </w:p>
    <w:p w14:paraId="6177B7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30"/>
          <w:szCs w:val="30"/>
          <w:u w:val="none"/>
        </w:rPr>
      </w:pPr>
      <w:r>
        <w:rPr>
          <w:rFonts w:hint="default" w:ascii="仿宋" w:hAnsi="仿宋" w:eastAsia="仿宋" w:cs="仿宋"/>
          <w:sz w:val="28"/>
          <w:szCs w:val="28"/>
          <w:u w:val="none"/>
        </w:rPr>
        <w:t>锲而不舍落实中央八项规定精神。制定实施中央八项规定，是我们党在新时代的徙木立信之举，必须常抓不懈、久久为功，十年不够就二十年，二十年不够就三十年，直至真正化风成俗，以优良党风引领社风民风。</w:t>
      </w:r>
    </w:p>
    <w:p w14:paraId="7FF303C8">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（2023年1月9日在二十届中央纪委二次全会上的讲话）</w:t>
      </w:r>
    </w:p>
    <w:p w14:paraId="2BF007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二十</w:t>
      </w:r>
    </w:p>
    <w:p w14:paraId="54D1AD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14:paraId="0418535F">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（2024年7月18日在党的二十届三中全会第二次全体会议上的讲话）</w:t>
      </w:r>
    </w:p>
    <w:p w14:paraId="320607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二十一</w:t>
      </w:r>
    </w:p>
    <w:p w14:paraId="442FE3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20E94316">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（2025年1月6日在二十届中央纪委四次全会上的讲话）</w:t>
      </w:r>
    </w:p>
    <w:p w14:paraId="1B188F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二十二</w:t>
      </w:r>
    </w:p>
    <w:p w14:paraId="691EBF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推动高质量发展，必须毫不动摇坚持党的领导、加强党的建设。党中央决定在全党开展深入贯彻中央八项规定精神学习教育，这是今年党建工作的重点任务。各级党组织要精心组织实施，推动党员、干部增强定力、养成习惯，以优良作风凝心聚力、干事创业。要坚持党性党风党纪一起抓、正风肃纪反腐相贯通，在铲除腐败滋生的土壤和条件上常抓不懈。要弘扬长征精神和遵义会议精神，以昂扬斗志走好新时代的长征路。</w:t>
      </w:r>
    </w:p>
    <w:p w14:paraId="60CC45D7">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8"/>
          <w:szCs w:val="28"/>
          <w:u w:val="none"/>
        </w:rPr>
      </w:pPr>
      <w:r>
        <w:rPr>
          <w:rFonts w:hint="default" w:ascii="仿宋" w:hAnsi="仿宋" w:eastAsia="仿宋" w:cs="仿宋"/>
          <w:sz w:val="28"/>
          <w:szCs w:val="28"/>
          <w:u w:val="none"/>
        </w:rPr>
        <w:t>（2025年3月18日在贵州考察时的讲话）</w:t>
      </w:r>
    </w:p>
    <w:p w14:paraId="41059E7E">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8"/>
          <w:szCs w:val="28"/>
          <w:u w:val="none"/>
        </w:rPr>
      </w:pPr>
    </w:p>
    <w:p w14:paraId="3BF557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default" w:ascii="方正小标宋_GBK" w:hAnsi="方正小标宋_GBK" w:eastAsia="方正小标宋_GBK" w:cs="方正小标宋_GBK"/>
          <w:b/>
          <w:bCs/>
          <w:i w:val="0"/>
          <w:iCs w:val="0"/>
          <w:caps w:val="0"/>
          <w:color w:val="333333"/>
          <w:spacing w:val="0"/>
          <w:sz w:val="32"/>
          <w:szCs w:val="32"/>
          <w:shd w:val="clear" w:fill="FFFFFF"/>
          <w:lang w:val="en-US" w:eastAsia="zh-CN"/>
        </w:rPr>
        <w:t>二十三</w:t>
      </w:r>
    </w:p>
    <w:p w14:paraId="496E53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党的领导是事业发展的根本保证。看一个地方党的领导和党的建设水平高不高，一个重要方面就是看政治生态好不好。各级领导干部要切实履行管党治党责任，作风正派、公道处事，以自身模范行动推动政治生态持续净化。各级党组织要加强党员、干部教育管理，严肃查处各种违规违纪行为，让歪风邪气没有市场。党中央已经部署在全党开展深入贯彻中央八项规定精神学习教育，各级党组织和广大党员、干部要自觉增强学习教育的责任感紧迫感，联系全面从严治党的形势任务，联系本地本部门本单位这些年抓作风建设的具体实践，进一步吃透中央八项规定及其实施细则精神，把握相关纪律处分条规，为查摆问题、集中整治打牢思想政治基础。要把正风肃纪反腐贯通起来，引导广大党员、干部自觉遵规守纪、大胆干事创业。</w:t>
      </w:r>
    </w:p>
    <w:p w14:paraId="63ED7956">
      <w:pPr>
        <w:keepNext w:val="0"/>
        <w:keepLines w:val="0"/>
        <w:pageBreakBefore w:val="0"/>
        <w:widowControl w:val="0"/>
        <w:kinsoku/>
        <w:wordWrap/>
        <w:overflowPunct/>
        <w:topLinePunct w:val="0"/>
        <w:autoSpaceDE/>
        <w:autoSpaceDN/>
        <w:bidi w:val="0"/>
        <w:adjustRightInd/>
        <w:snapToGrid/>
        <w:spacing w:after="157" w:afterLines="50" w:line="520" w:lineRule="exact"/>
        <w:jc w:val="right"/>
        <w:textAlignment w:val="auto"/>
        <w:rPr>
          <w:rFonts w:hint="default" w:ascii="仿宋" w:hAnsi="仿宋" w:eastAsia="仿宋" w:cs="仿宋"/>
          <w:sz w:val="24"/>
          <w:szCs w:val="24"/>
          <w:u w:val="none"/>
        </w:rPr>
      </w:pPr>
      <w:r>
        <w:rPr>
          <w:rFonts w:hint="default" w:ascii="仿宋" w:hAnsi="仿宋" w:eastAsia="仿宋" w:cs="仿宋"/>
          <w:sz w:val="24"/>
          <w:szCs w:val="24"/>
          <w:u w:val="none"/>
        </w:rPr>
        <w:t>（2025年3月20日在云南考察时的讲话）</w:t>
      </w:r>
    </w:p>
    <w:p w14:paraId="71F22B6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u w:val="none"/>
        </w:rPr>
      </w:pPr>
    </w:p>
    <w:p w14:paraId="40A08A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sz w:val="28"/>
          <w:szCs w:val="28"/>
          <w:u w:val="none"/>
        </w:rPr>
      </w:pPr>
      <w:r>
        <w:rPr>
          <w:rFonts w:hint="default" w:ascii="仿宋" w:hAnsi="仿宋" w:eastAsia="仿宋" w:cs="仿宋"/>
          <w:sz w:val="28"/>
          <w:szCs w:val="28"/>
          <w:u w:val="none"/>
        </w:rPr>
        <w:t>※这是习近平总书记2012年12月至2025年3月期间有关锲而不舍落实中央八项规定精神，以优良党风引领社风民风重要论述的节录。</w:t>
      </w:r>
    </w:p>
    <w:p w14:paraId="31E85564">
      <w:pPr>
        <w:rPr>
          <w:rFonts w:hint="eastAsia" w:ascii="仿宋" w:hAnsi="仿宋" w:eastAsia="仿宋"/>
          <w:sz w:val="32"/>
          <w:szCs w:val="32"/>
          <w:u w:val="single"/>
        </w:rPr>
      </w:pPr>
    </w:p>
    <w:p w14:paraId="25654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pPr>
      <w:r>
        <w:rPr>
          <w:rFonts w:hint="eastAsia" w:ascii="仿宋" w:hAnsi="仿宋" w:eastAsia="仿宋"/>
          <w:sz w:val="32"/>
          <w:szCs w:val="32"/>
          <w:u w:val="single"/>
        </w:rPr>
        <w:br w:type="page"/>
      </w: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习近平总书记关于网络强国的重要思想</w:t>
      </w:r>
    </w:p>
    <w:p w14:paraId="5C6523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iCs w:val="0"/>
          <w:caps w:val="0"/>
          <w:color w:val="333333"/>
          <w:spacing w:val="0"/>
          <w:sz w:val="30"/>
          <w:szCs w:val="30"/>
          <w:shd w:val="clear" w:fill="FFFFFF"/>
          <w:lang w:val="en-US" w:eastAsia="zh-CN"/>
        </w:rPr>
      </w:pPr>
    </w:p>
    <w:p w14:paraId="61BA6D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u w:val="none"/>
        </w:rPr>
      </w:pPr>
      <w:r>
        <w:rPr>
          <w:rFonts w:hint="eastAsia" w:ascii="仿宋" w:hAnsi="仿宋" w:eastAsia="仿宋" w:cs="仿宋"/>
          <w:sz w:val="28"/>
          <w:szCs w:val="28"/>
          <w:u w:val="none"/>
        </w:rPr>
        <w:t>党的十八大以来，习近平总书记站在人类历史发展、党和国家事业全局高度，从信息化发展大势和国内国际大局出发，重视互联网、发展互联网、治理互联网，统筹推进网络安全和信息化工作，提出一系列具有开创性意义的新理念新思想新战略，深刻回答了事关网信事业发展的一系列重大理论和实践问题，形成了习近平总书记关于网络强国的重要思想，擘画了建设网络强国的宏伟蓝图。习近平总书记关于网络强国的重要思想，是习近平新时代中国特色社会主义思想的重要组成部分，是我们党管网治网实践经验的理论总结和网信事业发展的行动指南。</w:t>
      </w:r>
    </w:p>
    <w:p w14:paraId="1013B4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在2018年4月20日至21日召开的全国网络安全和信息化工作会议上，习近平总书记用</w:t>
      </w:r>
      <w:r>
        <w:rPr>
          <w:rFonts w:hint="eastAsia" w:ascii="仿宋" w:hAnsi="仿宋" w:eastAsia="仿宋" w:cs="仿宋"/>
          <w:b/>
          <w:bCs/>
          <w:sz w:val="28"/>
          <w:szCs w:val="28"/>
          <w:u w:val="none"/>
        </w:rPr>
        <w:t>“五个明确”</w:t>
      </w:r>
      <w:r>
        <w:rPr>
          <w:rFonts w:hint="eastAsia" w:ascii="仿宋" w:hAnsi="仿宋" w:eastAsia="仿宋" w:cs="仿宋"/>
          <w:sz w:val="28"/>
          <w:szCs w:val="28"/>
          <w:u w:val="none"/>
        </w:rPr>
        <w:t>系统阐释了这一重要思想的科学内涵和核心要义。2023年7月，习近平总书记对网络安全和信息化工作作出重要指示，鲜明提出</w:t>
      </w:r>
      <w:r>
        <w:rPr>
          <w:rFonts w:hint="eastAsia" w:ascii="仿宋" w:hAnsi="仿宋" w:eastAsia="仿宋" w:cs="仿宋"/>
          <w:b/>
          <w:bCs/>
          <w:sz w:val="28"/>
          <w:szCs w:val="28"/>
          <w:u w:val="none"/>
        </w:rPr>
        <w:t>网信工作的使命任务</w:t>
      </w:r>
      <w:r>
        <w:rPr>
          <w:rFonts w:hint="eastAsia" w:ascii="仿宋" w:hAnsi="仿宋" w:eastAsia="仿宋" w:cs="仿宋"/>
          <w:sz w:val="28"/>
          <w:szCs w:val="28"/>
          <w:u w:val="none"/>
        </w:rPr>
        <w:t>，明确</w:t>
      </w:r>
      <w:r>
        <w:rPr>
          <w:rFonts w:hint="eastAsia" w:ascii="仿宋" w:hAnsi="仿宋" w:eastAsia="仿宋" w:cs="仿宋"/>
          <w:b/>
          <w:bCs/>
          <w:sz w:val="28"/>
          <w:szCs w:val="28"/>
          <w:u w:val="none"/>
        </w:rPr>
        <w:t>“十个坚持”重要原则</w:t>
      </w:r>
      <w:r>
        <w:rPr>
          <w:rFonts w:hint="eastAsia" w:ascii="仿宋" w:hAnsi="仿宋" w:eastAsia="仿宋" w:cs="仿宋"/>
          <w:sz w:val="28"/>
          <w:szCs w:val="28"/>
          <w:u w:val="none"/>
        </w:rPr>
        <w:t>，并对网信工作提出要求，为做好新时代新征程网信工作指明了前进方向、提供了根本遵循。</w:t>
      </w:r>
    </w:p>
    <w:p w14:paraId="479AF2D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u w:val="none"/>
        </w:rPr>
      </w:pPr>
      <w:r>
        <w:rPr>
          <w:rFonts w:hint="eastAsia" w:ascii="仿宋" w:hAnsi="仿宋" w:eastAsia="仿宋" w:cs="仿宋"/>
          <w:b/>
          <w:bCs/>
          <w:sz w:val="28"/>
          <w:szCs w:val="28"/>
          <w:u w:val="none"/>
        </w:rPr>
        <w:t>“五个明确”</w:t>
      </w:r>
      <w:r>
        <w:rPr>
          <w:rFonts w:hint="eastAsia" w:ascii="仿宋" w:hAnsi="仿宋" w:eastAsia="仿宋" w:cs="仿宋"/>
          <w:sz w:val="28"/>
          <w:szCs w:val="28"/>
          <w:u w:val="none"/>
        </w:rPr>
        <w:t>即：（1）明确网信工作在党和国家事业全局中的重要地位，（2）明确网络强国建设的战略目标，（3）明确网络强国建设的原则要求，（4）明确互联网发展治理的国际主张，（5）明确做好网信工作的基本方法。</w:t>
      </w:r>
    </w:p>
    <w:p w14:paraId="175CBA5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u w:val="none"/>
        </w:rPr>
      </w:pPr>
      <w:r>
        <w:rPr>
          <w:rFonts w:hint="eastAsia" w:ascii="仿宋" w:hAnsi="仿宋" w:eastAsia="仿宋" w:cs="仿宋"/>
          <w:b/>
          <w:bCs/>
          <w:sz w:val="28"/>
          <w:szCs w:val="28"/>
          <w:u w:val="none"/>
        </w:rPr>
        <w:t>网信工作的使命任务</w:t>
      </w:r>
      <w:r>
        <w:rPr>
          <w:rFonts w:hint="eastAsia" w:ascii="仿宋" w:hAnsi="仿宋" w:eastAsia="仿宋" w:cs="仿宋"/>
          <w:sz w:val="28"/>
          <w:szCs w:val="28"/>
          <w:u w:val="none"/>
        </w:rPr>
        <w:t>即：举旗帜聚民心、防风险保安全、强治理惠民生、增动能促发展、谋合作图共赢。</w:t>
      </w:r>
    </w:p>
    <w:p w14:paraId="7F749FE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32"/>
          <w:szCs w:val="32"/>
          <w:u w:val="none"/>
        </w:rPr>
      </w:pPr>
      <w:r>
        <w:rPr>
          <w:rFonts w:hint="eastAsia" w:ascii="仿宋" w:hAnsi="仿宋" w:eastAsia="仿宋" w:cs="仿宋"/>
          <w:b/>
          <w:bCs/>
          <w:sz w:val="28"/>
          <w:szCs w:val="28"/>
          <w:u w:val="none"/>
        </w:rPr>
        <w:t>“十个坚持”重要原则</w:t>
      </w:r>
      <w:r>
        <w:rPr>
          <w:rFonts w:hint="eastAsia" w:ascii="仿宋" w:hAnsi="仿宋" w:eastAsia="仿宋" w:cs="仿宋"/>
          <w:sz w:val="28"/>
          <w:szCs w:val="28"/>
          <w:u w:val="none"/>
        </w:rPr>
        <w:t>即：（1）坚持党管互联网，（2）坚持网信为民，（3）坚持走中国特色治网之道，（4）坚持统筹发展和安全，（5）坚持正能量是总要求、管得住是硬道理、用得好是真本事，（6）坚持筑牢国家网络安全屏障，（7）坚持发挥信息化驱动引领作用，（8）坚持依法管网、依法办网、依法上网，（9）坚持推动构建网络空间命运共同体，（10）坚持建设忠诚干净担当的网信工作队伍。</w:t>
      </w:r>
    </w:p>
    <w:p w14:paraId="774ECD0B">
      <w:pPr>
        <w:rPr>
          <w:rFonts w:hint="eastAsia" w:ascii="仿宋" w:hAnsi="仿宋" w:eastAsia="仿宋"/>
          <w:sz w:val="32"/>
          <w:szCs w:val="32"/>
          <w:u w:val="single"/>
        </w:rPr>
      </w:pPr>
    </w:p>
    <w:p w14:paraId="4F3405D3">
      <w:pPr>
        <w:rPr>
          <w:rFonts w:hint="eastAsia" w:ascii="仿宋" w:hAnsi="仿宋" w:eastAsia="仿宋"/>
          <w:sz w:val="32"/>
          <w:szCs w:val="32"/>
          <w:u w:val="single"/>
        </w:rPr>
      </w:pPr>
    </w:p>
    <w:p w14:paraId="2E0C7569">
      <w:pPr>
        <w:rPr>
          <w:rFonts w:hint="eastAsia" w:ascii="仿宋" w:hAnsi="仿宋" w:eastAsia="仿宋"/>
          <w:sz w:val="32"/>
          <w:szCs w:val="32"/>
          <w:u w:val="single"/>
        </w:rPr>
      </w:pPr>
    </w:p>
    <w:p w14:paraId="1349F4C7">
      <w:pPr>
        <w:rPr>
          <w:rFonts w:hint="eastAsia" w:ascii="仿宋" w:hAnsi="仿宋" w:eastAsia="仿宋"/>
          <w:sz w:val="32"/>
          <w:szCs w:val="32"/>
          <w:u w:val="single"/>
        </w:rPr>
      </w:pPr>
    </w:p>
    <w:p w14:paraId="08CB9BA1">
      <w:pPr>
        <w:rPr>
          <w:rFonts w:hint="eastAsia" w:ascii="仿宋" w:hAnsi="仿宋" w:eastAsia="仿宋"/>
          <w:sz w:val="32"/>
          <w:szCs w:val="32"/>
          <w:u w:val="single"/>
        </w:rPr>
      </w:pPr>
    </w:p>
    <w:p w14:paraId="2513F68B">
      <w:pPr>
        <w:rPr>
          <w:rFonts w:hint="eastAsia" w:ascii="仿宋" w:hAnsi="仿宋" w:eastAsia="仿宋"/>
          <w:sz w:val="32"/>
          <w:szCs w:val="32"/>
          <w:u w:val="single"/>
        </w:rPr>
      </w:pPr>
    </w:p>
    <w:p w14:paraId="35CF4349">
      <w:pPr>
        <w:rPr>
          <w:rFonts w:hint="eastAsia" w:ascii="仿宋" w:hAnsi="仿宋" w:eastAsia="仿宋"/>
          <w:sz w:val="32"/>
          <w:szCs w:val="32"/>
          <w:u w:val="single"/>
        </w:rPr>
      </w:pPr>
    </w:p>
    <w:p w14:paraId="4E2F0741">
      <w:pPr>
        <w:rPr>
          <w:rFonts w:hint="eastAsia" w:ascii="仿宋" w:hAnsi="仿宋" w:eastAsia="仿宋"/>
          <w:sz w:val="32"/>
          <w:szCs w:val="32"/>
          <w:u w:val="single"/>
        </w:rPr>
      </w:pPr>
    </w:p>
    <w:p w14:paraId="33467FF0">
      <w:pPr>
        <w:rPr>
          <w:rFonts w:hint="eastAsia" w:ascii="仿宋" w:hAnsi="仿宋" w:eastAsia="仿宋"/>
          <w:sz w:val="32"/>
          <w:szCs w:val="32"/>
          <w:u w:val="single"/>
        </w:rPr>
      </w:pPr>
    </w:p>
    <w:p w14:paraId="2409C699">
      <w:pPr>
        <w:rPr>
          <w:rFonts w:hint="eastAsia" w:ascii="仿宋" w:hAnsi="仿宋" w:eastAsia="仿宋"/>
          <w:sz w:val="32"/>
          <w:szCs w:val="32"/>
          <w:u w:val="single"/>
        </w:rPr>
      </w:pPr>
    </w:p>
    <w:p w14:paraId="670CC7D1">
      <w:pPr>
        <w:rPr>
          <w:rFonts w:hint="eastAsia" w:ascii="仿宋" w:hAnsi="仿宋" w:eastAsia="仿宋"/>
          <w:sz w:val="32"/>
          <w:szCs w:val="32"/>
          <w:u w:val="single"/>
        </w:rPr>
      </w:pPr>
      <w:bookmarkStart w:id="0" w:name="_GoBack"/>
      <w:bookmarkEnd w:id="0"/>
    </w:p>
    <w:p w14:paraId="04A0CFBB">
      <w:pPr>
        <w:rPr>
          <w:rFonts w:hint="eastAsia" w:ascii="仿宋" w:hAnsi="仿宋" w:eastAsia="仿宋"/>
          <w:sz w:val="32"/>
          <w:szCs w:val="32"/>
          <w:u w:val="single"/>
        </w:rPr>
      </w:pPr>
    </w:p>
    <w:p w14:paraId="445620B3">
      <w:pPr>
        <w:rPr>
          <w:rFonts w:hint="eastAsia" w:ascii="仿宋" w:hAnsi="仿宋" w:eastAsia="仿宋"/>
          <w:sz w:val="32"/>
          <w:szCs w:val="32"/>
          <w:u w:val="single"/>
        </w:rPr>
      </w:pPr>
    </w:p>
    <w:p w14:paraId="523931F8">
      <w:pPr>
        <w:rPr>
          <w:rFonts w:hint="eastAsia" w:ascii="仿宋" w:hAnsi="仿宋" w:eastAsia="仿宋"/>
          <w:sz w:val="32"/>
          <w:szCs w:val="32"/>
          <w:u w:val="single"/>
        </w:rPr>
      </w:pPr>
    </w:p>
    <w:p w14:paraId="79835C24">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u w:val="single"/>
        </w:rPr>
      </w:pPr>
      <w:r>
        <w:rPr>
          <w:rFonts w:hint="eastAsia" w:ascii="仿宋" w:hAnsi="仿宋" w:eastAsia="仿宋"/>
          <w:sz w:val="32"/>
          <w:szCs w:val="32"/>
          <w:u w:val="single"/>
        </w:rPr>
        <w:t xml:space="preserve">报：学校党委班子成员                                              </w:t>
      </w:r>
    </w:p>
    <w:p w14:paraId="0DF533B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32"/>
          <w:szCs w:val="32"/>
          <w:u w:val="single"/>
        </w:rPr>
      </w:pPr>
      <w:r>
        <w:rPr>
          <w:rFonts w:hint="eastAsia" w:ascii="仿宋" w:hAnsi="仿宋" w:eastAsia="仿宋"/>
          <w:sz w:val="32"/>
          <w:szCs w:val="32"/>
          <w:u w:val="single"/>
        </w:rPr>
        <w:t xml:space="preserve">送：各党总支(直属党支部)，各部门                               </w:t>
      </w:r>
    </w:p>
    <w:p w14:paraId="0FC11934">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 w:hAnsi="仿宋" w:eastAsia="仿宋"/>
          <w:sz w:val="32"/>
          <w:szCs w:val="32"/>
          <w:u w:val="single"/>
        </w:rPr>
        <w:t xml:space="preserve">                    徐州生物工程职业技术学院党委宣传部                    </w:t>
      </w:r>
    </w:p>
    <w:sectPr>
      <w:footerReference r:id="rId3" w:type="default"/>
      <w:footerReference r:id="rId4" w:type="even"/>
      <w:pgSz w:w="11906" w:h="16838"/>
      <w:pgMar w:top="1701"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142E">
    <w:pPr>
      <w:pStyle w:val="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60526378"/>
                      <w:docPartObj>
                        <w:docPartGallery w:val="autotext"/>
                      </w:docPartObj>
                    </w:sdtPr>
                    <w:sdtEndPr>
                      <w:rPr>
                        <w:rFonts w:asciiTheme="majorEastAsia" w:hAnsiTheme="majorEastAsia" w:eastAsiaTheme="majorEastAsia"/>
                        <w:sz w:val="28"/>
                        <w:szCs w:val="28"/>
                      </w:rPr>
                    </w:sdtEndPr>
                    <w:sdtContent>
                      <w:p w14:paraId="0387EE94">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37 -</w:t>
                        </w:r>
                        <w:r>
                          <w:rPr>
                            <w:rFonts w:asciiTheme="majorEastAsia" w:hAnsiTheme="majorEastAsia" w:eastAsiaTheme="majorEastAsia"/>
                            <w:sz w:val="28"/>
                            <w:szCs w:val="28"/>
                          </w:rPr>
                          <w:fldChar w:fldCharType="end"/>
                        </w:r>
                      </w:p>
                    </w:sdtContent>
                  </w:sdt>
                  <w:p w14:paraId="4A73859F">
                    <w:pPr>
                      <w:rPr>
                        <w:rFonts w:asciiTheme="majorEastAsia" w:hAnsiTheme="majorEastAsia" w:eastAsiaTheme="majorEastAsia"/>
                        <w:sz w:val="28"/>
                        <w:szCs w:val="28"/>
                      </w:rPr>
                    </w:pPr>
                  </w:p>
                </w:txbxContent>
              </v:textbox>
            </v:shape>
          </w:pict>
        </mc:Fallback>
      </mc:AlternateContent>
    </w:r>
  </w:p>
  <w:p w14:paraId="6B4985E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759354"/>
      <w:docPartObj>
        <w:docPartGallery w:val="autotext"/>
      </w:docPartObj>
    </w:sdtPr>
    <w:sdtEndPr>
      <w:rPr>
        <w:rFonts w:asciiTheme="minorEastAsia" w:hAnsiTheme="minorEastAsia"/>
        <w:sz w:val="28"/>
        <w:szCs w:val="28"/>
      </w:rPr>
    </w:sdtEndPr>
    <w:sdtContent>
      <w:p w14:paraId="44D7B6FA">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14:paraId="41D067A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2EyZjllNDk2NjFjOGI1MmIzYTZhMjY3YjRiZWMifQ=="/>
    <w:docVar w:name="KSO_WPS_MARK_KEY" w:val="de4edfdd-ed9a-44a9-8831-3882da5d8270"/>
  </w:docVars>
  <w:rsids>
    <w:rsidRoot w:val="00813A1B"/>
    <w:rsid w:val="0001196E"/>
    <w:rsid w:val="000155E0"/>
    <w:rsid w:val="00076A90"/>
    <w:rsid w:val="000A29CE"/>
    <w:rsid w:val="000A7D8A"/>
    <w:rsid w:val="00101B44"/>
    <w:rsid w:val="00113EE1"/>
    <w:rsid w:val="001368F8"/>
    <w:rsid w:val="001B0219"/>
    <w:rsid w:val="001D1007"/>
    <w:rsid w:val="001F249A"/>
    <w:rsid w:val="002164C9"/>
    <w:rsid w:val="002441EE"/>
    <w:rsid w:val="0025599A"/>
    <w:rsid w:val="002B3B8F"/>
    <w:rsid w:val="002F2988"/>
    <w:rsid w:val="00336B1B"/>
    <w:rsid w:val="00363FF2"/>
    <w:rsid w:val="003909F1"/>
    <w:rsid w:val="003E4A63"/>
    <w:rsid w:val="00407D1F"/>
    <w:rsid w:val="00416461"/>
    <w:rsid w:val="004864E9"/>
    <w:rsid w:val="00503037"/>
    <w:rsid w:val="005A11FD"/>
    <w:rsid w:val="005F7949"/>
    <w:rsid w:val="00623FC7"/>
    <w:rsid w:val="00692B48"/>
    <w:rsid w:val="006D1F3F"/>
    <w:rsid w:val="007B23F2"/>
    <w:rsid w:val="00813A1B"/>
    <w:rsid w:val="008A3691"/>
    <w:rsid w:val="00931C7C"/>
    <w:rsid w:val="00960355"/>
    <w:rsid w:val="009C5086"/>
    <w:rsid w:val="009D66C6"/>
    <w:rsid w:val="00A0789A"/>
    <w:rsid w:val="00AA4003"/>
    <w:rsid w:val="00AB2FCD"/>
    <w:rsid w:val="00AE3584"/>
    <w:rsid w:val="00B127F7"/>
    <w:rsid w:val="00B13AF2"/>
    <w:rsid w:val="00B25B4F"/>
    <w:rsid w:val="00B60C44"/>
    <w:rsid w:val="00B73E2E"/>
    <w:rsid w:val="00B93ABA"/>
    <w:rsid w:val="00B95544"/>
    <w:rsid w:val="00BB159A"/>
    <w:rsid w:val="00CB2A4C"/>
    <w:rsid w:val="00CF01C2"/>
    <w:rsid w:val="00DA69DB"/>
    <w:rsid w:val="00DF3889"/>
    <w:rsid w:val="00E25CCB"/>
    <w:rsid w:val="00E41E86"/>
    <w:rsid w:val="00E532E6"/>
    <w:rsid w:val="00E73CFE"/>
    <w:rsid w:val="00E816F7"/>
    <w:rsid w:val="00EA70A7"/>
    <w:rsid w:val="00EF3E09"/>
    <w:rsid w:val="00F07559"/>
    <w:rsid w:val="00F4572F"/>
    <w:rsid w:val="00F81F32"/>
    <w:rsid w:val="00F91485"/>
    <w:rsid w:val="00FD36FB"/>
    <w:rsid w:val="00FE3729"/>
    <w:rsid w:val="01853350"/>
    <w:rsid w:val="04165D63"/>
    <w:rsid w:val="04516ED4"/>
    <w:rsid w:val="04936872"/>
    <w:rsid w:val="06004657"/>
    <w:rsid w:val="061F3006"/>
    <w:rsid w:val="06B75B1C"/>
    <w:rsid w:val="06CF41FE"/>
    <w:rsid w:val="07C17A2D"/>
    <w:rsid w:val="0871354E"/>
    <w:rsid w:val="096A71C1"/>
    <w:rsid w:val="0A231753"/>
    <w:rsid w:val="0C240B35"/>
    <w:rsid w:val="0D2356BA"/>
    <w:rsid w:val="0DBA3D6A"/>
    <w:rsid w:val="0ECE2D38"/>
    <w:rsid w:val="0F086F83"/>
    <w:rsid w:val="0F380958"/>
    <w:rsid w:val="11066024"/>
    <w:rsid w:val="12E11222"/>
    <w:rsid w:val="13D36F5C"/>
    <w:rsid w:val="14CB3EF3"/>
    <w:rsid w:val="15BA5E62"/>
    <w:rsid w:val="15E21990"/>
    <w:rsid w:val="160D5DA1"/>
    <w:rsid w:val="16141084"/>
    <w:rsid w:val="17C12955"/>
    <w:rsid w:val="181B6F29"/>
    <w:rsid w:val="189B43CD"/>
    <w:rsid w:val="18C503D3"/>
    <w:rsid w:val="1A7B74C2"/>
    <w:rsid w:val="1B4E7DA2"/>
    <w:rsid w:val="1C2B7608"/>
    <w:rsid w:val="1CAC2CEB"/>
    <w:rsid w:val="1CD4110A"/>
    <w:rsid w:val="1CD957C5"/>
    <w:rsid w:val="1CFC2AFC"/>
    <w:rsid w:val="1D59700D"/>
    <w:rsid w:val="1D725F5D"/>
    <w:rsid w:val="1D9458F9"/>
    <w:rsid w:val="1E2C3A69"/>
    <w:rsid w:val="1EE824CB"/>
    <w:rsid w:val="1F464F1D"/>
    <w:rsid w:val="1F9309E4"/>
    <w:rsid w:val="20454680"/>
    <w:rsid w:val="214A12BC"/>
    <w:rsid w:val="21F949EC"/>
    <w:rsid w:val="22305CF7"/>
    <w:rsid w:val="227132E9"/>
    <w:rsid w:val="228901DA"/>
    <w:rsid w:val="22B03DF1"/>
    <w:rsid w:val="22BC65E2"/>
    <w:rsid w:val="23BD68E4"/>
    <w:rsid w:val="247505EC"/>
    <w:rsid w:val="247B5388"/>
    <w:rsid w:val="25F8643E"/>
    <w:rsid w:val="266C2287"/>
    <w:rsid w:val="266D5F07"/>
    <w:rsid w:val="27A2659C"/>
    <w:rsid w:val="28F2511F"/>
    <w:rsid w:val="29BD0FF3"/>
    <w:rsid w:val="2A7D2E1F"/>
    <w:rsid w:val="2A986B4B"/>
    <w:rsid w:val="2AA23F74"/>
    <w:rsid w:val="2CB40005"/>
    <w:rsid w:val="2CB971F0"/>
    <w:rsid w:val="2E1315F9"/>
    <w:rsid w:val="2E5132D0"/>
    <w:rsid w:val="2F255E91"/>
    <w:rsid w:val="2F412CC3"/>
    <w:rsid w:val="30462A25"/>
    <w:rsid w:val="307514AA"/>
    <w:rsid w:val="30C62A23"/>
    <w:rsid w:val="31BB2FD2"/>
    <w:rsid w:val="31F33D41"/>
    <w:rsid w:val="32B231A2"/>
    <w:rsid w:val="334A4EA7"/>
    <w:rsid w:val="33A47FC1"/>
    <w:rsid w:val="35036DA7"/>
    <w:rsid w:val="36923A39"/>
    <w:rsid w:val="36B24084"/>
    <w:rsid w:val="37360D3C"/>
    <w:rsid w:val="37415D70"/>
    <w:rsid w:val="39837AA4"/>
    <w:rsid w:val="39B705FE"/>
    <w:rsid w:val="3A587264"/>
    <w:rsid w:val="3A5B5202"/>
    <w:rsid w:val="3A9479A4"/>
    <w:rsid w:val="3AF46C53"/>
    <w:rsid w:val="3B001AF7"/>
    <w:rsid w:val="3B185E53"/>
    <w:rsid w:val="3B906A69"/>
    <w:rsid w:val="3C9961AA"/>
    <w:rsid w:val="3CB0460A"/>
    <w:rsid w:val="3D3C2DB0"/>
    <w:rsid w:val="3DE834E7"/>
    <w:rsid w:val="3F784A6A"/>
    <w:rsid w:val="40097DE1"/>
    <w:rsid w:val="40DF36C5"/>
    <w:rsid w:val="40E87A97"/>
    <w:rsid w:val="41D73641"/>
    <w:rsid w:val="42B83C91"/>
    <w:rsid w:val="436F736F"/>
    <w:rsid w:val="4483766C"/>
    <w:rsid w:val="453A6B32"/>
    <w:rsid w:val="466C29EC"/>
    <w:rsid w:val="46897512"/>
    <w:rsid w:val="470B3DD9"/>
    <w:rsid w:val="478D478C"/>
    <w:rsid w:val="4B6A140C"/>
    <w:rsid w:val="4BC27F46"/>
    <w:rsid w:val="4BEC1DDD"/>
    <w:rsid w:val="4D0C020B"/>
    <w:rsid w:val="4D2A7A71"/>
    <w:rsid w:val="4D42685E"/>
    <w:rsid w:val="4EEB5C5A"/>
    <w:rsid w:val="518554F2"/>
    <w:rsid w:val="51FC0B5C"/>
    <w:rsid w:val="523A6FEF"/>
    <w:rsid w:val="5247144C"/>
    <w:rsid w:val="525427A7"/>
    <w:rsid w:val="52686C3E"/>
    <w:rsid w:val="53102E3E"/>
    <w:rsid w:val="53EC4294"/>
    <w:rsid w:val="541F5387"/>
    <w:rsid w:val="54E32311"/>
    <w:rsid w:val="557114ED"/>
    <w:rsid w:val="55A925F0"/>
    <w:rsid w:val="577A4B37"/>
    <w:rsid w:val="57E17297"/>
    <w:rsid w:val="58FA56B8"/>
    <w:rsid w:val="5B5C1DE6"/>
    <w:rsid w:val="5C840D72"/>
    <w:rsid w:val="5CAD66F9"/>
    <w:rsid w:val="5E503B1F"/>
    <w:rsid w:val="5F817B60"/>
    <w:rsid w:val="5F9C7ECA"/>
    <w:rsid w:val="5FB4720D"/>
    <w:rsid w:val="5FD066D4"/>
    <w:rsid w:val="60113B56"/>
    <w:rsid w:val="625D6506"/>
    <w:rsid w:val="631C6A24"/>
    <w:rsid w:val="63827168"/>
    <w:rsid w:val="64643F69"/>
    <w:rsid w:val="648D2121"/>
    <w:rsid w:val="64D56AC7"/>
    <w:rsid w:val="65B81C3B"/>
    <w:rsid w:val="65F94856"/>
    <w:rsid w:val="6709209A"/>
    <w:rsid w:val="678412C7"/>
    <w:rsid w:val="684A5A09"/>
    <w:rsid w:val="68CA6639"/>
    <w:rsid w:val="6A682568"/>
    <w:rsid w:val="6BBF0FB6"/>
    <w:rsid w:val="6C812EDF"/>
    <w:rsid w:val="6CB2749B"/>
    <w:rsid w:val="6D5A7586"/>
    <w:rsid w:val="6D5C0ABE"/>
    <w:rsid w:val="6E0D5543"/>
    <w:rsid w:val="6E607B50"/>
    <w:rsid w:val="6F8F4A46"/>
    <w:rsid w:val="71B900FC"/>
    <w:rsid w:val="720C414D"/>
    <w:rsid w:val="728A78D1"/>
    <w:rsid w:val="72CA4A17"/>
    <w:rsid w:val="73234F64"/>
    <w:rsid w:val="73626CC3"/>
    <w:rsid w:val="738A6DC3"/>
    <w:rsid w:val="74D65D56"/>
    <w:rsid w:val="75F94AAB"/>
    <w:rsid w:val="776354E4"/>
    <w:rsid w:val="77A97103"/>
    <w:rsid w:val="79C8156A"/>
    <w:rsid w:val="79CF3EE2"/>
    <w:rsid w:val="7A4053E3"/>
    <w:rsid w:val="7C740A98"/>
    <w:rsid w:val="7CA86AD4"/>
    <w:rsid w:val="7D2749BA"/>
    <w:rsid w:val="7E0C3B7F"/>
    <w:rsid w:val="7EBC5F25"/>
    <w:rsid w:val="7F537E73"/>
    <w:rsid w:val="7FBA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页眉 Char"/>
    <w:basedOn w:val="9"/>
    <w:link w:val="6"/>
    <w:qFormat/>
    <w:uiPriority w:val="99"/>
    <w:rPr>
      <w:sz w:val="18"/>
      <w:szCs w:val="18"/>
    </w:rPr>
  </w:style>
  <w:style w:type="paragraph" w:customStyle="1" w:styleId="16">
    <w:name w:val="sec"/>
    <w:basedOn w:val="1"/>
    <w:qFormat/>
    <w:uiPriority w:val="0"/>
    <w:pPr>
      <w:jc w:val="center"/>
    </w:pPr>
    <w:rPr>
      <w:kern w:val="0"/>
      <w:sz w:val="21"/>
      <w:szCs w:val="21"/>
      <w:lang w:val="en-US" w:eastAsia="zh-CN" w:bidi="ar"/>
    </w:rPr>
  </w:style>
  <w:style w:type="paragraph" w:customStyle="1" w:styleId="17">
    <w:name w:val="sec2"/>
    <w:basedOn w:val="1"/>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9506</Words>
  <Characters>9633</Characters>
  <Lines>161</Lines>
  <Paragraphs>45</Paragraphs>
  <TotalTime>98</TotalTime>
  <ScaleCrop>false</ScaleCrop>
  <LinksUpToDate>false</LinksUpToDate>
  <CharactersWithSpaces>9776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2021-10-11T08:24:00Z</dcterms:created>
  <dc:creator>Administrator</dc:creator>
  <cp:lastModifiedBy>小抖～</cp:lastModifiedBy>
  <cp:lastPrinted>2025-05-26T03:03:51Z</cp:lastPrinted>
  <dcterms:modified xsi:type="dcterms:W3CDTF">2025-05-26T06:59:54Z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766FACFF616C45D1B4F5454B14FB177E_13</vt:lpwstr>
  </property>
  <property fmtid="{D5CDD505-2E9C-101B-9397-08002B2CF9AE}" pid="4" name="KSOTemplateDocerSaveRecord">
    <vt:lpwstr>eyJoZGlkIjoiZmQ2YzczZmIzNWIwNTMyYTYyYTRmZjM4ZjI4YmY3OTYiLCJ1c2VySWQiOiI2OTI4Mzc1MjAifQ==</vt:lpwstr>
  </property>
</Properties>
</file>